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CD" w:rsidRDefault="00104008">
      <w:r w:rsidRPr="00623D1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2108835</wp:posOffset>
            </wp:positionH>
            <wp:positionV relativeFrom="paragraph">
              <wp:posOffset>8791271</wp:posOffset>
            </wp:positionV>
            <wp:extent cx="1541780" cy="901065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-732818</wp:posOffset>
                </wp:positionH>
                <wp:positionV relativeFrom="paragraph">
                  <wp:posOffset>793834</wp:posOffset>
                </wp:positionV>
                <wp:extent cx="7204075" cy="887754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075" cy="887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Questionnaire à remettre au chef d’établissement</w:t>
                            </w:r>
                          </w:p>
                          <w:p w:rsidR="00104008" w:rsidRPr="004C1DF3" w:rsidRDefault="00104008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2/2</w:t>
                            </w: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4008" w:rsidRDefault="00A73BAC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Ces journées vous semblent-</w:t>
                            </w:r>
                            <w:r w:rsidR="00104008"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elles avoir fait change</w:t>
                            </w:r>
                            <w:r w:rsid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r le regard des </w:t>
                            </w:r>
                            <w:r w:rsidR="00104008"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jeunes sur les armées ? </w:t>
                            </w:r>
                            <w:r w:rsidR="00B81EEC"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4008" w:rsidRPr="00104008" w:rsidRDefault="00104008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81EEC" w:rsidRDefault="00B81EEC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4C1DF3" w:rsidRDefault="00104008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Observa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ons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 et/ou</w:t>
                            </w: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 sugges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ons d’améliora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on.</w:t>
                            </w:r>
                            <w:r w:rsidR="00B81EEC"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104008" w:rsidRPr="00104008" w:rsidRDefault="00104008" w:rsidP="00104008">
                            <w:pPr>
                              <w:spacing w:after="120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4C1DF3" w:rsidRDefault="00104008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Merci de reporter des témoignages de 2-3 élèves (indiquer leur prénom) sur leur ressen</w:t>
                            </w:r>
                            <w:r w:rsidR="00576D0C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 de la journée, ce qu’ils ont retenu de leurs échanges avec les militaires, ce qu’ils ont pensé de la pra</w:t>
                            </w:r>
                            <w:r w:rsidR="00576D0C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que du sport militaire par rapport aux cours d’EPS, etc. </w:t>
                            </w:r>
                            <w:r w:rsidR="00B81EEC"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04008" w:rsidRDefault="00104008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Elève 1 :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104008" w:rsidRPr="00104008" w:rsidRDefault="00104008" w:rsidP="0010400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81EEC" w:rsidRPr="00104008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81EEC" w:rsidRPr="00104008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04008" w:rsidRDefault="00104008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Elève 2 :</w:t>
                            </w:r>
                          </w:p>
                          <w:p w:rsidR="00104008" w:rsidRDefault="00104008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104008" w:rsidRPr="00104008" w:rsidRDefault="00104008" w:rsidP="0010400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04008" w:rsidRPr="00104008" w:rsidRDefault="00104008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B17E1" w:rsidRPr="00104008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04008" w:rsidRDefault="00104008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Elève 3 :</w:t>
                            </w:r>
                          </w:p>
                          <w:p w:rsidR="00104008" w:rsidRDefault="00104008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104008" w:rsidRPr="00104008" w:rsidRDefault="00104008" w:rsidP="0010400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04008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04008" w:rsidRDefault="00104008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04008" w:rsidRDefault="00104008" w:rsidP="00104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Pr="00E05559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7.7pt;margin-top:62.5pt;width:567.25pt;height:69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" filled="f" stroked="f" strokeweight=".5pt">
                <v:textbox>
                  <w:txbxContent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 w:rsidRPr="004C1DF3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Questionnaire à remettre au chef d’établissement</w:t>
                      </w:r>
                    </w:p>
                    <w:p w:rsidR="00104008" w:rsidRPr="004C1DF3" w:rsidRDefault="00104008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2/2</w:t>
                      </w: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104008" w:rsidRDefault="00A73BAC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</w:rPr>
                        <w:t>Ces journées vous semblent-</w:t>
                      </w:r>
                      <w:r w:rsidR="00104008" w:rsidRPr="00104008">
                        <w:rPr>
                          <w:rFonts w:cstheme="minorHAnsi"/>
                          <w:b/>
                          <w:color w:val="000000"/>
                        </w:rPr>
                        <w:t>elles avoir fait change</w:t>
                      </w:r>
                      <w:r w:rsidR="00104008">
                        <w:rPr>
                          <w:rFonts w:cstheme="minorHAnsi"/>
                          <w:b/>
                          <w:color w:val="000000"/>
                        </w:rPr>
                        <w:t xml:space="preserve">r le regard des </w:t>
                      </w:r>
                      <w:r w:rsidR="00104008" w:rsidRPr="00104008">
                        <w:rPr>
                          <w:rFonts w:cstheme="minorHAnsi"/>
                          <w:b/>
                          <w:color w:val="000000"/>
                        </w:rPr>
                        <w:t xml:space="preserve">jeunes sur les armées ? </w:t>
                      </w:r>
                      <w:r w:rsidR="00B81EEC"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104008" w:rsidRPr="00104008" w:rsidRDefault="00104008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81EEC" w:rsidRDefault="00B81EEC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4C1DF3" w:rsidRDefault="00104008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>Observa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>ons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 xml:space="preserve"> et/ou</w:t>
                      </w:r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 xml:space="preserve"> sugges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>ons d’améliora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>on.</w:t>
                      </w:r>
                      <w:r w:rsidR="00B81EEC"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 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104008"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104008" w:rsidRPr="00104008" w:rsidRDefault="00104008" w:rsidP="00104008">
                      <w:pPr>
                        <w:spacing w:after="120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104008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4C1DF3" w:rsidRDefault="00104008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bookmarkStart w:id="1" w:name="_GoBack"/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 xml:space="preserve">Merci de reporter des témoignages de 2-3 élèves (indiquer leur prénom) sur leur </w:t>
                      </w:r>
                      <w:bookmarkEnd w:id="1"/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>ressen</w:t>
                      </w:r>
                      <w:r w:rsidR="00576D0C"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 xml:space="preserve"> de la journée, ce qu’ils ont retenu de leurs échanges avec les militaires, ce qu’ils ont pensé de la pra</w:t>
                      </w:r>
                      <w:r w:rsidR="00576D0C"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104008">
                        <w:rPr>
                          <w:rFonts w:cstheme="minorHAnsi"/>
                          <w:b/>
                          <w:color w:val="000000"/>
                        </w:rPr>
                        <w:t xml:space="preserve">que du sport militaire par rapport aux cours d’EPS, etc. </w:t>
                      </w:r>
                      <w:r w:rsidR="00B81EEC"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 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104008" w:rsidRDefault="00104008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Elève 1 :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104008" w:rsidRPr="00104008" w:rsidRDefault="00104008" w:rsidP="0010400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104008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81EEC" w:rsidRPr="00104008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81EEC" w:rsidRPr="00104008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104008" w:rsidRDefault="00104008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Elève 2 :</w:t>
                      </w:r>
                    </w:p>
                    <w:p w:rsidR="00104008" w:rsidRDefault="00104008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104008" w:rsidRPr="00104008" w:rsidRDefault="00104008" w:rsidP="0010400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104008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04008" w:rsidRPr="00104008" w:rsidRDefault="00104008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DB17E1" w:rsidRPr="00104008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104008" w:rsidRDefault="00104008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Elève 3 :</w:t>
                      </w:r>
                    </w:p>
                    <w:p w:rsidR="00104008" w:rsidRDefault="00104008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104008" w:rsidRPr="00104008" w:rsidRDefault="00104008" w:rsidP="0010400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104008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04008" w:rsidRDefault="00104008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104008" w:rsidRDefault="00104008" w:rsidP="00104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Pr="00E05559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-974223</wp:posOffset>
                </wp:positionH>
                <wp:positionV relativeFrom="paragraph">
                  <wp:posOffset>-431962</wp:posOffset>
                </wp:positionV>
                <wp:extent cx="7778115" cy="1095153"/>
                <wp:effectExtent l="0" t="0" r="1333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115" cy="109515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559" w:rsidRPr="00DB17E1" w:rsidRDefault="00DD35BE" w:rsidP="00E05559">
                            <w:pPr>
                              <w:spacing w:after="120"/>
                              <w:ind w:left="425"/>
                              <w:rPr>
                                <w:sz w:val="40"/>
                                <w:szCs w:val="40"/>
                              </w:rPr>
                            </w:pP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Journées 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ports 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>rmées-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eunesse </w:t>
                            </w:r>
                            <w:r w:rsidR="004B4E38">
                              <w:rPr>
                                <w:sz w:val="40"/>
                                <w:szCs w:val="40"/>
                              </w:rPr>
                              <w:t>2021/2022</w:t>
                            </w:r>
                            <w:bookmarkStart w:id="0" w:name="_GoBack"/>
                            <w:bookmarkEnd w:id="0"/>
                          </w:p>
                          <w:p w:rsidR="00DD35BE" w:rsidRPr="00DB17E1" w:rsidRDefault="00003C47" w:rsidP="00E05559">
                            <w:pPr>
                              <w:spacing w:after="120"/>
                              <w:ind w:left="425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Consignes pour le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76.7pt;margin-top:-34pt;width:612.45pt;height:8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" fillcolor="#002060" strokecolor="#1f4d78 [1604]" strokeweight="1pt">
                <v:textbox>
                  <w:txbxContent>
                    <w:p w:rsidR="00E05559" w:rsidRPr="00DB17E1" w:rsidRDefault="00DD35BE" w:rsidP="00E05559">
                      <w:pPr>
                        <w:spacing w:after="120"/>
                        <w:ind w:left="425"/>
                        <w:rPr>
                          <w:sz w:val="40"/>
                          <w:szCs w:val="40"/>
                        </w:rPr>
                      </w:pPr>
                      <w:r w:rsidRPr="00DB17E1">
                        <w:rPr>
                          <w:sz w:val="40"/>
                          <w:szCs w:val="40"/>
                        </w:rPr>
                        <w:t xml:space="preserve">Journées </w:t>
                      </w:r>
                      <w:r w:rsidR="00003C47">
                        <w:rPr>
                          <w:sz w:val="40"/>
                          <w:szCs w:val="40"/>
                        </w:rPr>
                        <w:t>S</w:t>
                      </w:r>
                      <w:r w:rsidRPr="00DB17E1">
                        <w:rPr>
                          <w:sz w:val="40"/>
                          <w:szCs w:val="40"/>
                        </w:rPr>
                        <w:t xml:space="preserve">ports </w:t>
                      </w:r>
                      <w:r w:rsidR="00003C47">
                        <w:rPr>
                          <w:sz w:val="40"/>
                          <w:szCs w:val="40"/>
                        </w:rPr>
                        <w:t>A</w:t>
                      </w:r>
                      <w:r w:rsidRPr="00DB17E1">
                        <w:rPr>
                          <w:sz w:val="40"/>
                          <w:szCs w:val="40"/>
                        </w:rPr>
                        <w:t>rmées-</w:t>
                      </w:r>
                      <w:r w:rsidR="00003C47">
                        <w:rPr>
                          <w:sz w:val="40"/>
                          <w:szCs w:val="40"/>
                        </w:rPr>
                        <w:t>J</w:t>
                      </w:r>
                      <w:r w:rsidRPr="00DB17E1">
                        <w:rPr>
                          <w:sz w:val="40"/>
                          <w:szCs w:val="40"/>
                        </w:rPr>
                        <w:t xml:space="preserve">eunesse </w:t>
                      </w:r>
                      <w:r w:rsidR="004B4E38">
                        <w:rPr>
                          <w:sz w:val="40"/>
                          <w:szCs w:val="40"/>
                        </w:rPr>
                        <w:t>2021/2022</w:t>
                      </w:r>
                      <w:bookmarkStart w:id="1" w:name="_GoBack"/>
                      <w:bookmarkEnd w:id="1"/>
                    </w:p>
                    <w:p w:rsidR="00DD35BE" w:rsidRPr="00DB17E1" w:rsidRDefault="00003C47" w:rsidP="00E05559">
                      <w:pPr>
                        <w:spacing w:after="120"/>
                        <w:ind w:left="425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Consignes pour le bilan</w:t>
                      </w:r>
                    </w:p>
                  </w:txbxContent>
                </v:textbox>
              </v:rect>
            </w:pict>
          </mc:Fallback>
        </mc:AlternateContent>
      </w:r>
      <w:r w:rsidR="001D3F81" w:rsidRPr="00623D1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5114925</wp:posOffset>
            </wp:positionH>
            <wp:positionV relativeFrom="paragraph">
              <wp:posOffset>-296383</wp:posOffset>
            </wp:positionV>
            <wp:extent cx="1404988" cy="763802"/>
            <wp:effectExtent l="190500" t="171450" r="176530" b="1701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88" cy="763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8B4"/>
    <w:multiLevelType w:val="hybridMultilevel"/>
    <w:tmpl w:val="F190BA36"/>
    <w:lvl w:ilvl="0" w:tplc="CB9CDD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342F"/>
    <w:multiLevelType w:val="hybridMultilevel"/>
    <w:tmpl w:val="394A1A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4AF"/>
    <w:multiLevelType w:val="hybridMultilevel"/>
    <w:tmpl w:val="B85E7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3D8B"/>
    <w:multiLevelType w:val="hybridMultilevel"/>
    <w:tmpl w:val="8152A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2388"/>
    <w:multiLevelType w:val="hybridMultilevel"/>
    <w:tmpl w:val="95601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054"/>
    <w:multiLevelType w:val="hybridMultilevel"/>
    <w:tmpl w:val="CD28223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E"/>
    <w:rsid w:val="00003C47"/>
    <w:rsid w:val="00104008"/>
    <w:rsid w:val="001D3F81"/>
    <w:rsid w:val="003D6ECD"/>
    <w:rsid w:val="0042560A"/>
    <w:rsid w:val="004350C4"/>
    <w:rsid w:val="0044697D"/>
    <w:rsid w:val="004B4E38"/>
    <w:rsid w:val="004C1DF3"/>
    <w:rsid w:val="00576D0C"/>
    <w:rsid w:val="005D5656"/>
    <w:rsid w:val="00623D1B"/>
    <w:rsid w:val="00637DF9"/>
    <w:rsid w:val="00680C6E"/>
    <w:rsid w:val="006D42BA"/>
    <w:rsid w:val="007819DF"/>
    <w:rsid w:val="007C69BF"/>
    <w:rsid w:val="00912E8D"/>
    <w:rsid w:val="00956472"/>
    <w:rsid w:val="009B34CD"/>
    <w:rsid w:val="00A73BAC"/>
    <w:rsid w:val="00A73F5C"/>
    <w:rsid w:val="00A820BE"/>
    <w:rsid w:val="00B81EEC"/>
    <w:rsid w:val="00C00FDE"/>
    <w:rsid w:val="00DB17E1"/>
    <w:rsid w:val="00DD35BE"/>
    <w:rsid w:val="00E05559"/>
    <w:rsid w:val="00EF13FF"/>
    <w:rsid w:val="00F0174F"/>
    <w:rsid w:val="00F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6EBE"/>
  <w15:chartTrackingRefBased/>
  <w15:docId w15:val="{5D1654D6-4EA2-4B16-BA4B-4FEDCCD8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CLEMENT-BOLLEE Alix ATTACHE ADM. ETAT</dc:creator>
  <cp:keywords/>
  <dc:description/>
  <cp:lastModifiedBy>CHARBONNEAUX Stéphanie ASC NIV I OA</cp:lastModifiedBy>
  <cp:revision>2</cp:revision>
  <dcterms:created xsi:type="dcterms:W3CDTF">2021-08-04T11:01:00Z</dcterms:created>
  <dcterms:modified xsi:type="dcterms:W3CDTF">2021-08-04T11:01:00Z</dcterms:modified>
</cp:coreProperties>
</file>