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45AE" w14:textId="74CDE5F0" w:rsidR="00167ADB" w:rsidRPr="00E64D58" w:rsidRDefault="00167ADB" w:rsidP="00167ADB">
      <w:pPr>
        <w:pStyle w:val="En-tte"/>
        <w:tabs>
          <w:tab w:val="clear" w:pos="4536"/>
          <w:tab w:val="clear" w:pos="9072"/>
        </w:tabs>
        <w:rPr>
          <w:b/>
          <w:noProof/>
          <w:sz w:val="24"/>
        </w:rPr>
      </w:pPr>
    </w:p>
    <w:p w14:paraId="19FB0B78" w14:textId="3C760A71" w:rsidR="00F54599" w:rsidRPr="00E64D58" w:rsidRDefault="00F54599" w:rsidP="00167ADB">
      <w:pPr>
        <w:pStyle w:val="En-tte"/>
        <w:tabs>
          <w:tab w:val="clear" w:pos="4536"/>
          <w:tab w:val="clear" w:pos="9072"/>
        </w:tabs>
        <w:rPr>
          <w:b/>
          <w:noProof/>
          <w:sz w:val="24"/>
        </w:rPr>
      </w:pPr>
    </w:p>
    <w:p w14:paraId="177B7469" w14:textId="5BDFFD33" w:rsidR="00F54599" w:rsidRPr="00E64D58" w:rsidRDefault="00F54599" w:rsidP="00167ADB">
      <w:pPr>
        <w:pStyle w:val="En-tte"/>
        <w:tabs>
          <w:tab w:val="clear" w:pos="4536"/>
          <w:tab w:val="clear" w:pos="9072"/>
        </w:tabs>
        <w:rPr>
          <w:b/>
          <w:noProof/>
          <w:sz w:val="24"/>
        </w:rPr>
      </w:pPr>
      <w:r w:rsidRPr="00E64D58">
        <w:rPr>
          <w:b/>
          <w:noProof/>
          <w:sz w:val="24"/>
        </w:rPr>
        <w:drawing>
          <wp:inline distT="0" distB="0" distL="0" distR="0" wp14:anchorId="3B017EAB" wp14:editId="43654A9A">
            <wp:extent cx="5815965" cy="88581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0886" cy="898746"/>
                    </a:xfrm>
                    <a:prstGeom prst="rect">
                      <a:avLst/>
                    </a:prstGeom>
                  </pic:spPr>
                </pic:pic>
              </a:graphicData>
            </a:graphic>
          </wp:inline>
        </w:drawing>
      </w:r>
    </w:p>
    <w:p w14:paraId="30BD275F" w14:textId="77777777" w:rsidR="00A22820" w:rsidRDefault="00A22820" w:rsidP="00A22820">
      <w:pPr>
        <w:jc w:val="both"/>
        <w:rPr>
          <w:rFonts w:ascii="Marianne" w:hAnsi="Marianne"/>
          <w:sz w:val="16"/>
          <w:szCs w:val="16"/>
        </w:rPr>
      </w:pPr>
    </w:p>
    <w:p w14:paraId="7C392EBA" w14:textId="77777777" w:rsidR="00A22820" w:rsidRDefault="00A22820" w:rsidP="00A22820">
      <w:pPr>
        <w:jc w:val="both"/>
        <w:rPr>
          <w:rFonts w:ascii="Marianne" w:hAnsi="Marianne"/>
          <w:sz w:val="16"/>
          <w:szCs w:val="16"/>
        </w:rPr>
      </w:pPr>
    </w:p>
    <w:p w14:paraId="07AF0DB6" w14:textId="639C3F67" w:rsidR="00A22820" w:rsidRDefault="00A22820" w:rsidP="00A22820">
      <w:pPr>
        <w:jc w:val="both"/>
        <w:rPr>
          <w:rFonts w:ascii="Marianne" w:hAnsi="Marianne"/>
          <w:sz w:val="16"/>
          <w:szCs w:val="16"/>
        </w:rPr>
      </w:pPr>
      <w:r>
        <w:rPr>
          <w:rFonts w:ascii="Marianne" w:hAnsi="Marianne"/>
          <w:sz w:val="16"/>
          <w:szCs w:val="16"/>
        </w:rPr>
        <w:t>DIRECTION DES OPERATIONS</w:t>
      </w:r>
    </w:p>
    <w:p w14:paraId="61ADB870" w14:textId="77777777" w:rsidR="00A22820" w:rsidRDefault="00A22820" w:rsidP="00A22820">
      <w:pPr>
        <w:jc w:val="both"/>
        <w:rPr>
          <w:rFonts w:ascii="Marianne" w:hAnsi="Marianne"/>
          <w:sz w:val="16"/>
          <w:szCs w:val="16"/>
        </w:rPr>
      </w:pPr>
      <w:r>
        <w:rPr>
          <w:rFonts w:ascii="Marianne" w:hAnsi="Marianne"/>
          <w:sz w:val="16"/>
          <w:szCs w:val="16"/>
        </w:rPr>
        <w:t>Service des achats d’armement</w:t>
      </w:r>
    </w:p>
    <w:p w14:paraId="608978CD" w14:textId="77777777" w:rsidR="00A22820" w:rsidRDefault="00A22820" w:rsidP="00A22820">
      <w:pPr>
        <w:jc w:val="both"/>
        <w:rPr>
          <w:rFonts w:ascii="Marianne" w:hAnsi="Marianne"/>
          <w:i/>
          <w:sz w:val="16"/>
          <w:szCs w:val="16"/>
        </w:rPr>
      </w:pPr>
      <w:r>
        <w:rPr>
          <w:rFonts w:ascii="Marianne" w:hAnsi="Marianne"/>
          <w:i/>
          <w:sz w:val="16"/>
          <w:szCs w:val="16"/>
        </w:rPr>
        <w:t xml:space="preserve">Division achats de l’agence de l’innovation de défense </w:t>
      </w:r>
    </w:p>
    <w:p w14:paraId="14EC41B1" w14:textId="77777777" w:rsidR="00A22820" w:rsidRDefault="00A22820" w:rsidP="00A22820">
      <w:pPr>
        <w:jc w:val="both"/>
        <w:rPr>
          <w:rFonts w:ascii="Marianne" w:hAnsi="Marianne"/>
          <w:i/>
          <w:sz w:val="16"/>
          <w:szCs w:val="16"/>
        </w:rPr>
      </w:pPr>
      <w:r>
        <w:rPr>
          <w:rFonts w:ascii="Marianne" w:hAnsi="Marianne"/>
          <w:i/>
          <w:sz w:val="16"/>
          <w:szCs w:val="16"/>
        </w:rPr>
        <w:t>et du centre d’analyse technico-opérationnel de défense</w:t>
      </w:r>
    </w:p>
    <w:p w14:paraId="47AE64B1" w14:textId="77777777" w:rsidR="00F54599" w:rsidRPr="00A556CD" w:rsidRDefault="00F54599" w:rsidP="00F54599">
      <w:pPr>
        <w:jc w:val="both"/>
        <w:rPr>
          <w:rFonts w:ascii="Marianne" w:hAnsi="Marianne"/>
          <w:sz w:val="16"/>
          <w:szCs w:val="16"/>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09"/>
        <w:gridCol w:w="2268"/>
        <w:gridCol w:w="2127"/>
      </w:tblGrid>
      <w:tr w:rsidR="00F54599" w:rsidRPr="002608EE" w14:paraId="782A1F1B" w14:textId="77777777" w:rsidTr="00D6685F">
        <w:tc>
          <w:tcPr>
            <w:tcW w:w="9001" w:type="dxa"/>
            <w:gridSpan w:val="4"/>
            <w:tcBorders>
              <w:top w:val="nil"/>
              <w:left w:val="nil"/>
              <w:bottom w:val="single" w:sz="4" w:space="0" w:color="auto"/>
              <w:right w:val="nil"/>
            </w:tcBorders>
          </w:tcPr>
          <w:p w14:paraId="0859B2CB" w14:textId="77777777" w:rsidR="00F54599" w:rsidRPr="002608EE" w:rsidRDefault="00F54599" w:rsidP="00D6685F">
            <w:pPr>
              <w:jc w:val="center"/>
              <w:rPr>
                <w:rFonts w:ascii="Marianne" w:hAnsi="Marianne"/>
                <w:sz w:val="18"/>
                <w:szCs w:val="18"/>
              </w:rPr>
            </w:pPr>
          </w:p>
          <w:p w14:paraId="742CDD13" w14:textId="77777777" w:rsidR="00F54599" w:rsidRPr="002608EE" w:rsidRDefault="00F54599" w:rsidP="00D6685F">
            <w:pPr>
              <w:spacing w:after="120"/>
              <w:jc w:val="center"/>
              <w:rPr>
                <w:rFonts w:ascii="Marianne" w:hAnsi="Marianne"/>
                <w:b/>
                <w:sz w:val="18"/>
                <w:szCs w:val="18"/>
              </w:rPr>
            </w:pPr>
            <w:r w:rsidRPr="002608EE">
              <w:rPr>
                <w:rFonts w:ascii="Marianne" w:hAnsi="Marianne"/>
                <w:b/>
                <w:sz w:val="18"/>
                <w:szCs w:val="18"/>
              </w:rPr>
              <w:t>Niveau de classification</w:t>
            </w:r>
          </w:p>
        </w:tc>
      </w:tr>
      <w:tr w:rsidR="00F54599" w:rsidRPr="002608EE" w14:paraId="54282B99" w14:textId="77777777" w:rsidTr="00F54599">
        <w:trPr>
          <w:trHeight w:val="135"/>
        </w:trPr>
        <w:tc>
          <w:tcPr>
            <w:tcW w:w="2197" w:type="dxa"/>
            <w:tcBorders>
              <w:top w:val="single" w:sz="4" w:space="0" w:color="auto"/>
              <w:left w:val="single" w:sz="4" w:space="0" w:color="auto"/>
              <w:bottom w:val="single" w:sz="4" w:space="0" w:color="auto"/>
              <w:right w:val="single" w:sz="4" w:space="0" w:color="auto"/>
            </w:tcBorders>
          </w:tcPr>
          <w:p w14:paraId="02F83CBC" w14:textId="77777777" w:rsidR="00F54599" w:rsidRPr="002608EE" w:rsidRDefault="00F54599" w:rsidP="00D6685F">
            <w:pPr>
              <w:tabs>
                <w:tab w:val="center" w:pos="9525"/>
              </w:tabs>
              <w:spacing w:before="40" w:after="20"/>
              <w:jc w:val="center"/>
              <w:rPr>
                <w:rFonts w:ascii="Marianne" w:hAnsi="Marianne"/>
                <w:b/>
                <w:sz w:val="18"/>
                <w:szCs w:val="18"/>
              </w:rPr>
            </w:pPr>
            <w:r w:rsidRPr="002608EE">
              <w:rPr>
                <w:rFonts w:ascii="Marianne" w:hAnsi="Marianne"/>
                <w:b/>
                <w:sz w:val="18"/>
                <w:szCs w:val="18"/>
              </w:rPr>
              <w:t>MD</w:t>
            </w:r>
          </w:p>
        </w:tc>
        <w:tc>
          <w:tcPr>
            <w:tcW w:w="2409" w:type="dxa"/>
            <w:tcBorders>
              <w:top w:val="single" w:sz="4" w:space="0" w:color="auto"/>
              <w:left w:val="single" w:sz="4" w:space="0" w:color="auto"/>
              <w:bottom w:val="single" w:sz="4" w:space="0" w:color="auto"/>
              <w:right w:val="single" w:sz="4" w:space="0" w:color="auto"/>
            </w:tcBorders>
          </w:tcPr>
          <w:p w14:paraId="083E9765" w14:textId="77777777" w:rsidR="00F54599" w:rsidRPr="002608EE" w:rsidRDefault="00F54599" w:rsidP="00D6685F">
            <w:pPr>
              <w:tabs>
                <w:tab w:val="center" w:pos="9525"/>
              </w:tabs>
              <w:spacing w:before="40" w:after="20"/>
              <w:jc w:val="center"/>
              <w:rPr>
                <w:rFonts w:ascii="Marianne" w:hAnsi="Marianne"/>
                <w:b/>
                <w:sz w:val="18"/>
                <w:szCs w:val="18"/>
              </w:rPr>
            </w:pPr>
            <w:r w:rsidRPr="002608EE">
              <w:rPr>
                <w:rFonts w:ascii="Marianne" w:hAnsi="Marianne"/>
                <w:b/>
                <w:sz w:val="18"/>
                <w:szCs w:val="18"/>
              </w:rPr>
              <w:t>MA</w:t>
            </w:r>
          </w:p>
        </w:tc>
        <w:tc>
          <w:tcPr>
            <w:tcW w:w="2268" w:type="dxa"/>
            <w:tcBorders>
              <w:top w:val="single" w:sz="4" w:space="0" w:color="auto"/>
              <w:left w:val="single" w:sz="4" w:space="0" w:color="auto"/>
              <w:bottom w:val="single" w:sz="4" w:space="0" w:color="auto"/>
              <w:right w:val="single" w:sz="4" w:space="0" w:color="auto"/>
            </w:tcBorders>
          </w:tcPr>
          <w:p w14:paraId="6442BFC7" w14:textId="77777777" w:rsidR="00F54599" w:rsidRPr="002608EE" w:rsidRDefault="00F54599" w:rsidP="00D6685F">
            <w:pPr>
              <w:tabs>
                <w:tab w:val="center" w:pos="9525"/>
              </w:tabs>
              <w:spacing w:before="40" w:after="20"/>
              <w:jc w:val="center"/>
              <w:rPr>
                <w:rFonts w:ascii="Marianne" w:hAnsi="Marianne"/>
                <w:b/>
                <w:sz w:val="18"/>
                <w:szCs w:val="18"/>
              </w:rPr>
            </w:pPr>
            <w:r w:rsidRPr="002608EE">
              <w:rPr>
                <w:rFonts w:ascii="Marianne" w:hAnsi="Marianne"/>
                <w:b/>
                <w:sz w:val="18"/>
                <w:szCs w:val="18"/>
              </w:rPr>
              <w:t>MS</w:t>
            </w:r>
          </w:p>
        </w:tc>
        <w:tc>
          <w:tcPr>
            <w:tcW w:w="2127" w:type="dxa"/>
            <w:tcBorders>
              <w:top w:val="single" w:sz="4" w:space="0" w:color="auto"/>
              <w:left w:val="single" w:sz="4" w:space="0" w:color="auto"/>
              <w:bottom w:val="single" w:sz="4" w:space="0" w:color="auto"/>
              <w:right w:val="single" w:sz="4" w:space="0" w:color="auto"/>
            </w:tcBorders>
          </w:tcPr>
          <w:p w14:paraId="6FC42E11" w14:textId="77777777" w:rsidR="00F54599" w:rsidRPr="002608EE" w:rsidRDefault="00F54599" w:rsidP="00D6685F">
            <w:pPr>
              <w:tabs>
                <w:tab w:val="center" w:pos="9525"/>
              </w:tabs>
              <w:spacing w:before="40" w:after="20"/>
              <w:jc w:val="center"/>
              <w:rPr>
                <w:rFonts w:ascii="Marianne" w:hAnsi="Marianne"/>
                <w:b/>
                <w:sz w:val="18"/>
                <w:szCs w:val="18"/>
              </w:rPr>
            </w:pPr>
            <w:r w:rsidRPr="002608EE">
              <w:rPr>
                <w:rFonts w:ascii="Marianne" w:hAnsi="Marianne"/>
                <w:b/>
                <w:sz w:val="18"/>
                <w:szCs w:val="18"/>
              </w:rPr>
              <w:t>NP</w:t>
            </w:r>
          </w:p>
        </w:tc>
      </w:tr>
      <w:tr w:rsidR="00F54599" w:rsidRPr="002608EE" w14:paraId="2380089E" w14:textId="77777777" w:rsidTr="008C2201">
        <w:trPr>
          <w:trHeight w:val="135"/>
        </w:trPr>
        <w:tc>
          <w:tcPr>
            <w:tcW w:w="2197" w:type="dxa"/>
            <w:tcBorders>
              <w:top w:val="single" w:sz="4" w:space="0" w:color="auto"/>
              <w:left w:val="single" w:sz="4" w:space="0" w:color="auto"/>
              <w:bottom w:val="single" w:sz="4" w:space="0" w:color="auto"/>
              <w:right w:val="single" w:sz="4" w:space="0" w:color="auto"/>
            </w:tcBorders>
          </w:tcPr>
          <w:p w14:paraId="241D7C4D" w14:textId="77777777" w:rsidR="00F54599" w:rsidRPr="002608EE" w:rsidRDefault="00F54599" w:rsidP="00D6685F">
            <w:pPr>
              <w:tabs>
                <w:tab w:val="center" w:pos="9525"/>
              </w:tabs>
              <w:spacing w:before="60" w:after="60"/>
              <w:jc w:val="center"/>
              <w:rPr>
                <w:rFonts w:ascii="Marianne" w:hAnsi="Marianne"/>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A366925" w14:textId="77777777" w:rsidR="00F54599" w:rsidRPr="002608EE" w:rsidRDefault="00F54599" w:rsidP="00D6685F">
            <w:pPr>
              <w:tabs>
                <w:tab w:val="center" w:pos="9525"/>
              </w:tabs>
              <w:spacing w:before="60" w:after="60"/>
              <w:jc w:val="center"/>
              <w:rPr>
                <w:rFonts w:ascii="Marianne" w:hAnsi="Marianne"/>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46C7BBF" w14:textId="77777777" w:rsidR="00F54599" w:rsidRPr="002608EE" w:rsidRDefault="00F54599" w:rsidP="00D6685F">
            <w:pPr>
              <w:tabs>
                <w:tab w:val="center" w:pos="9525"/>
              </w:tabs>
              <w:spacing w:before="60" w:after="60"/>
              <w:jc w:val="center"/>
              <w:rPr>
                <w:rFonts w:ascii="Marianne" w:hAnsi="Marianne"/>
                <w:b/>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0D416EB" w14:textId="02FC0304" w:rsidR="00F54599" w:rsidRPr="002608EE" w:rsidRDefault="00F54599" w:rsidP="00D6685F">
            <w:pPr>
              <w:tabs>
                <w:tab w:val="center" w:pos="9525"/>
              </w:tabs>
              <w:spacing w:before="60" w:after="60"/>
              <w:jc w:val="center"/>
              <w:rPr>
                <w:rFonts w:ascii="Marianne" w:hAnsi="Marianne"/>
                <w:sz w:val="18"/>
                <w:szCs w:val="18"/>
              </w:rPr>
            </w:pPr>
          </w:p>
        </w:tc>
      </w:tr>
      <w:tr w:rsidR="00F54599" w:rsidRPr="002608EE" w14:paraId="02D625D1" w14:textId="77777777" w:rsidTr="008C2201">
        <w:trPr>
          <w:cantSplit/>
          <w:trHeight w:val="138"/>
        </w:trPr>
        <w:tc>
          <w:tcPr>
            <w:tcW w:w="9001" w:type="dxa"/>
            <w:gridSpan w:val="4"/>
            <w:tcBorders>
              <w:top w:val="single" w:sz="4" w:space="0" w:color="auto"/>
              <w:left w:val="nil"/>
              <w:right w:val="nil"/>
            </w:tcBorders>
          </w:tcPr>
          <w:p w14:paraId="3FB0F5E5" w14:textId="77777777" w:rsidR="00F54599" w:rsidRPr="002608EE" w:rsidRDefault="00F54599" w:rsidP="002608EE">
            <w:pPr>
              <w:jc w:val="both"/>
              <w:rPr>
                <w:rFonts w:ascii="Marianne" w:hAnsi="Marianne"/>
                <w:sz w:val="18"/>
                <w:szCs w:val="18"/>
              </w:rPr>
            </w:pPr>
          </w:p>
        </w:tc>
      </w:tr>
      <w:tr w:rsidR="008C2201" w:rsidRPr="002608EE" w14:paraId="2E36E81E" w14:textId="77777777" w:rsidTr="008C2201">
        <w:trPr>
          <w:cantSplit/>
          <w:trHeight w:val="138"/>
        </w:trPr>
        <w:tc>
          <w:tcPr>
            <w:tcW w:w="9001" w:type="dxa"/>
            <w:gridSpan w:val="4"/>
            <w:tcBorders>
              <w:top w:val="single" w:sz="4" w:space="0" w:color="auto"/>
              <w:left w:val="single" w:sz="4" w:space="0" w:color="auto"/>
              <w:right w:val="single" w:sz="4" w:space="0" w:color="auto"/>
            </w:tcBorders>
          </w:tcPr>
          <w:p w14:paraId="3E070426" w14:textId="36E4A1FB" w:rsidR="008C2201" w:rsidRPr="002608EE" w:rsidRDefault="008C2201" w:rsidP="002608EE">
            <w:pPr>
              <w:spacing w:before="60" w:after="60"/>
              <w:jc w:val="both"/>
              <w:rPr>
                <w:rFonts w:ascii="Marianne" w:hAnsi="Marianne"/>
                <w:sz w:val="18"/>
                <w:szCs w:val="18"/>
              </w:rPr>
            </w:pPr>
            <w:r w:rsidRPr="002608EE">
              <w:rPr>
                <w:rFonts w:ascii="Marianne" w:hAnsi="Marianne"/>
                <w:b/>
                <w:sz w:val="18"/>
                <w:szCs w:val="18"/>
              </w:rPr>
              <w:t xml:space="preserve">Marché n° 2020 68 </w:t>
            </w:r>
            <w:r w:rsidRPr="002608EE">
              <w:rPr>
                <w:rStyle w:val="RdactionrserveCar"/>
                <w:szCs w:val="18"/>
              </w:rPr>
              <w:t>XXXX</w:t>
            </w:r>
            <w:r w:rsidRPr="002608EE">
              <w:rPr>
                <w:rFonts w:ascii="Marianne" w:hAnsi="Marianne"/>
                <w:b/>
                <w:sz w:val="18"/>
                <w:szCs w:val="18"/>
              </w:rPr>
              <w:t xml:space="preserve"> 00 00 00 00</w:t>
            </w:r>
          </w:p>
        </w:tc>
      </w:tr>
      <w:tr w:rsidR="008C2201" w:rsidRPr="002608EE" w14:paraId="6C7D34C1" w14:textId="77777777" w:rsidTr="008C2201">
        <w:trPr>
          <w:cantSplit/>
          <w:trHeight w:val="138"/>
        </w:trPr>
        <w:tc>
          <w:tcPr>
            <w:tcW w:w="9001" w:type="dxa"/>
            <w:gridSpan w:val="4"/>
            <w:tcBorders>
              <w:top w:val="single" w:sz="4" w:space="0" w:color="auto"/>
              <w:left w:val="single" w:sz="4" w:space="0" w:color="auto"/>
              <w:right w:val="single" w:sz="4" w:space="0" w:color="auto"/>
            </w:tcBorders>
          </w:tcPr>
          <w:p w14:paraId="0B73973A" w14:textId="481ACA6F" w:rsidR="008C2201" w:rsidRPr="002608EE" w:rsidRDefault="008C2201" w:rsidP="002608EE">
            <w:pPr>
              <w:spacing w:before="60" w:after="60"/>
              <w:jc w:val="both"/>
              <w:rPr>
                <w:rFonts w:ascii="Marianne" w:hAnsi="Marianne"/>
                <w:sz w:val="18"/>
                <w:szCs w:val="18"/>
              </w:rPr>
            </w:pPr>
            <w:r w:rsidRPr="002608EE">
              <w:rPr>
                <w:rFonts w:ascii="Marianne" w:hAnsi="Marianne"/>
                <w:b/>
                <w:sz w:val="18"/>
                <w:szCs w:val="18"/>
              </w:rPr>
              <w:t>N° d’engagement juridique CHORUS :</w:t>
            </w:r>
          </w:p>
        </w:tc>
      </w:tr>
      <w:tr w:rsidR="008C2201" w:rsidRPr="002608EE" w14:paraId="19EE3DB1" w14:textId="77777777" w:rsidTr="008C2201">
        <w:trPr>
          <w:cantSplit/>
          <w:trHeight w:val="138"/>
        </w:trPr>
        <w:tc>
          <w:tcPr>
            <w:tcW w:w="9001" w:type="dxa"/>
            <w:gridSpan w:val="4"/>
            <w:tcBorders>
              <w:top w:val="single" w:sz="4" w:space="0" w:color="auto"/>
              <w:left w:val="single" w:sz="4" w:space="0" w:color="auto"/>
              <w:bottom w:val="single" w:sz="4" w:space="0" w:color="auto"/>
              <w:right w:val="single" w:sz="4" w:space="0" w:color="auto"/>
            </w:tcBorders>
          </w:tcPr>
          <w:p w14:paraId="1A5DC228" w14:textId="3F90D16D" w:rsidR="008C2201" w:rsidRPr="002608EE" w:rsidRDefault="008C2201" w:rsidP="002608EE">
            <w:pPr>
              <w:spacing w:before="60" w:after="60"/>
              <w:jc w:val="both"/>
              <w:rPr>
                <w:rFonts w:ascii="Marianne" w:hAnsi="Marianne"/>
                <w:sz w:val="18"/>
                <w:szCs w:val="18"/>
              </w:rPr>
            </w:pPr>
            <w:r w:rsidRPr="002608EE">
              <w:rPr>
                <w:rFonts w:ascii="Marianne" w:hAnsi="Marianne"/>
                <w:b/>
                <w:sz w:val="18"/>
                <w:szCs w:val="18"/>
              </w:rPr>
              <w:t xml:space="preserve">N° service exécutant </w:t>
            </w:r>
            <w:r w:rsidRPr="002608EE">
              <w:rPr>
                <w:rFonts w:ascii="Marianne" w:hAnsi="Marianne"/>
                <w:sz w:val="18"/>
                <w:szCs w:val="18"/>
              </w:rPr>
              <w:t xml:space="preserve">: </w:t>
            </w:r>
            <w:r w:rsidRPr="002608EE">
              <w:rPr>
                <w:rFonts w:ascii="Marianne" w:hAnsi="Marianne"/>
                <w:b/>
                <w:sz w:val="18"/>
                <w:szCs w:val="18"/>
              </w:rPr>
              <w:t>D0456JE075</w:t>
            </w:r>
          </w:p>
        </w:tc>
      </w:tr>
      <w:tr w:rsidR="008C2201" w:rsidRPr="002608EE" w14:paraId="10BA32A5" w14:textId="77777777" w:rsidTr="008C2201">
        <w:trPr>
          <w:cantSplit/>
          <w:trHeight w:val="138"/>
        </w:trPr>
        <w:tc>
          <w:tcPr>
            <w:tcW w:w="9001" w:type="dxa"/>
            <w:gridSpan w:val="4"/>
            <w:tcBorders>
              <w:top w:val="single" w:sz="4" w:space="0" w:color="auto"/>
              <w:left w:val="nil"/>
              <w:right w:val="nil"/>
            </w:tcBorders>
          </w:tcPr>
          <w:p w14:paraId="63C17BE0" w14:textId="77777777" w:rsidR="008C2201" w:rsidRPr="002608EE" w:rsidRDefault="008C2201" w:rsidP="002608EE">
            <w:pPr>
              <w:jc w:val="both"/>
              <w:rPr>
                <w:rFonts w:ascii="Marianne" w:hAnsi="Marianne"/>
                <w:sz w:val="18"/>
                <w:szCs w:val="18"/>
              </w:rPr>
            </w:pPr>
          </w:p>
        </w:tc>
      </w:tr>
      <w:tr w:rsidR="008C2201" w:rsidRPr="002608EE" w14:paraId="3B4CE2DB" w14:textId="77777777" w:rsidTr="00D6685F">
        <w:trPr>
          <w:cantSplit/>
          <w:trHeight w:val="682"/>
        </w:trPr>
        <w:tc>
          <w:tcPr>
            <w:tcW w:w="9001" w:type="dxa"/>
            <w:gridSpan w:val="4"/>
            <w:tcBorders>
              <w:top w:val="single" w:sz="4" w:space="0" w:color="auto"/>
              <w:left w:val="single" w:sz="4" w:space="0" w:color="auto"/>
              <w:right w:val="single" w:sz="4" w:space="0" w:color="auto"/>
            </w:tcBorders>
          </w:tcPr>
          <w:p w14:paraId="225F40FD" w14:textId="3A93A373" w:rsidR="008C2201" w:rsidRPr="002608EE" w:rsidRDefault="008C2201" w:rsidP="00200773">
            <w:pPr>
              <w:spacing w:before="60" w:after="60"/>
              <w:jc w:val="both"/>
              <w:rPr>
                <w:rFonts w:ascii="Marianne" w:hAnsi="Marianne"/>
                <w:sz w:val="18"/>
                <w:szCs w:val="18"/>
              </w:rPr>
            </w:pPr>
            <w:r w:rsidRPr="002608EE">
              <w:rPr>
                <w:rFonts w:ascii="Marianne" w:hAnsi="Marianne"/>
                <w:sz w:val="18"/>
                <w:szCs w:val="18"/>
              </w:rPr>
              <w:t xml:space="preserve">Marché passé en </w:t>
            </w:r>
            <w:r w:rsidRPr="00200773">
              <w:rPr>
                <w:rFonts w:ascii="Marianne" w:hAnsi="Marianne"/>
                <w:sz w:val="18"/>
                <w:szCs w:val="18"/>
              </w:rPr>
              <w:t>application de l’article L2512-5 2° du code de la commande publique.</w:t>
            </w:r>
          </w:p>
        </w:tc>
      </w:tr>
      <w:tr w:rsidR="00F54599" w:rsidRPr="002608EE" w14:paraId="54E1F945" w14:textId="77777777" w:rsidTr="00F54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7" w:type="dxa"/>
            <w:tcBorders>
              <w:top w:val="single" w:sz="4" w:space="0" w:color="auto"/>
              <w:left w:val="single" w:sz="4" w:space="0" w:color="auto"/>
              <w:bottom w:val="single" w:sz="4" w:space="0" w:color="auto"/>
              <w:right w:val="single" w:sz="4" w:space="0" w:color="auto"/>
            </w:tcBorders>
          </w:tcPr>
          <w:p w14:paraId="6C758250" w14:textId="77777777" w:rsidR="00F54599" w:rsidRPr="002608EE" w:rsidRDefault="00F54599" w:rsidP="00D6685F">
            <w:pPr>
              <w:spacing w:before="120"/>
              <w:jc w:val="center"/>
              <w:rPr>
                <w:rFonts w:ascii="Marianne" w:hAnsi="Marianne"/>
                <w:b/>
                <w:sz w:val="18"/>
                <w:szCs w:val="18"/>
              </w:rPr>
            </w:pPr>
            <w:r w:rsidRPr="002608EE">
              <w:rPr>
                <w:rFonts w:ascii="Marianne" w:hAnsi="Marianne"/>
                <w:b/>
                <w:sz w:val="18"/>
                <w:szCs w:val="18"/>
              </w:rPr>
              <w:t>Date de notification :</w:t>
            </w:r>
          </w:p>
        </w:tc>
        <w:tc>
          <w:tcPr>
            <w:tcW w:w="6804" w:type="dxa"/>
            <w:gridSpan w:val="3"/>
            <w:tcBorders>
              <w:top w:val="single" w:sz="4" w:space="0" w:color="auto"/>
              <w:bottom w:val="single" w:sz="4" w:space="0" w:color="auto"/>
              <w:right w:val="single" w:sz="4" w:space="0" w:color="auto"/>
            </w:tcBorders>
          </w:tcPr>
          <w:p w14:paraId="73152A87" w14:textId="77777777" w:rsidR="00F54599" w:rsidRPr="002608EE" w:rsidRDefault="00F54599" w:rsidP="002608EE">
            <w:pPr>
              <w:spacing w:before="60"/>
              <w:rPr>
                <w:rFonts w:ascii="Marianne" w:hAnsi="Marianne"/>
                <w:sz w:val="18"/>
                <w:szCs w:val="18"/>
              </w:rPr>
            </w:pPr>
            <w:r w:rsidRPr="002608EE">
              <w:rPr>
                <w:rFonts w:ascii="Marianne" w:hAnsi="Marianne"/>
                <w:sz w:val="18"/>
                <w:szCs w:val="18"/>
              </w:rPr>
              <w:t xml:space="preserve">(N° </w:t>
            </w:r>
            <w:r w:rsidRPr="002608EE">
              <w:rPr>
                <w:rStyle w:val="RdactionrserveCar"/>
                <w:szCs w:val="18"/>
              </w:rPr>
              <w:t>[Rédaction réservée]</w:t>
            </w:r>
            <w:r w:rsidRPr="002608EE">
              <w:rPr>
                <w:rFonts w:ascii="Marianne" w:hAnsi="Marianne"/>
                <w:sz w:val="18"/>
                <w:szCs w:val="18"/>
              </w:rPr>
              <w:t xml:space="preserve"> de la nomenclature CPV conformément au règlement CE n°</w:t>
            </w:r>
            <w:r w:rsidRPr="002608EE">
              <w:rPr>
                <w:rFonts w:ascii="Calibri" w:hAnsi="Calibri" w:cs="Calibri"/>
                <w:sz w:val="18"/>
                <w:szCs w:val="18"/>
              </w:rPr>
              <w:t> </w:t>
            </w:r>
            <w:r w:rsidRPr="002608EE">
              <w:rPr>
                <w:rFonts w:ascii="Marianne" w:hAnsi="Marianne"/>
                <w:sz w:val="18"/>
                <w:szCs w:val="18"/>
              </w:rPr>
              <w:t>213/2008).</w:t>
            </w:r>
          </w:p>
          <w:p w14:paraId="0E0D6A5E" w14:textId="77777777" w:rsidR="00F54599" w:rsidRPr="002608EE" w:rsidRDefault="00F54599" w:rsidP="00D6685F">
            <w:pPr>
              <w:rPr>
                <w:rFonts w:ascii="Marianne" w:hAnsi="Marianne"/>
                <w:sz w:val="18"/>
                <w:szCs w:val="18"/>
              </w:rPr>
            </w:pPr>
            <w:bookmarkStart w:id="0" w:name="_GoBack"/>
            <w:bookmarkEnd w:id="0"/>
          </w:p>
          <w:p w14:paraId="33B64C3A" w14:textId="77777777" w:rsidR="00F54599" w:rsidRPr="002608EE" w:rsidRDefault="00F54599" w:rsidP="00D6685F">
            <w:pPr>
              <w:tabs>
                <w:tab w:val="right" w:leader="dot" w:pos="9345"/>
              </w:tabs>
              <w:rPr>
                <w:rFonts w:ascii="Marianne" w:hAnsi="Marianne"/>
                <w:i/>
                <w:sz w:val="18"/>
                <w:szCs w:val="18"/>
              </w:rPr>
            </w:pPr>
            <w:r w:rsidRPr="002608EE">
              <w:rPr>
                <w:rFonts w:ascii="Marianne" w:hAnsi="Marianne"/>
                <w:sz w:val="18"/>
                <w:szCs w:val="18"/>
              </w:rPr>
              <w:t xml:space="preserve">Date de lancement de la procédure : </w:t>
            </w:r>
            <w:r w:rsidRPr="002608EE">
              <w:rPr>
                <w:rStyle w:val="RdactionrserveCar"/>
                <w:szCs w:val="18"/>
              </w:rPr>
              <w:t>[Rédaction réservée]</w:t>
            </w:r>
            <w:r w:rsidRPr="002608EE">
              <w:rPr>
                <w:rFonts w:ascii="Marianne" w:hAnsi="Marianne"/>
                <w:i/>
                <w:sz w:val="18"/>
                <w:szCs w:val="18"/>
              </w:rPr>
              <w:t>.</w:t>
            </w:r>
          </w:p>
          <w:p w14:paraId="739709C2" w14:textId="77777777" w:rsidR="00F54599" w:rsidRPr="002608EE" w:rsidRDefault="00F54599" w:rsidP="00D6685F">
            <w:pPr>
              <w:rPr>
                <w:rFonts w:ascii="Marianne" w:hAnsi="Marianne"/>
                <w:sz w:val="18"/>
                <w:szCs w:val="18"/>
              </w:rPr>
            </w:pPr>
          </w:p>
          <w:p w14:paraId="045E5CA1" w14:textId="77777777" w:rsidR="00F54599" w:rsidRPr="002608EE" w:rsidRDefault="00F54599" w:rsidP="00D6685F">
            <w:pPr>
              <w:rPr>
                <w:rFonts w:ascii="Marianne" w:hAnsi="Marianne"/>
                <w:sz w:val="18"/>
                <w:szCs w:val="18"/>
              </w:rPr>
            </w:pPr>
            <w:r w:rsidRPr="002608EE">
              <w:rPr>
                <w:rFonts w:ascii="Marianne" w:hAnsi="Marianne"/>
                <w:sz w:val="18"/>
                <w:szCs w:val="18"/>
              </w:rPr>
              <w:t xml:space="preserve">Objet du marché : </w:t>
            </w:r>
            <w:r w:rsidRPr="002608EE">
              <w:rPr>
                <w:rStyle w:val="AcomplterCar"/>
                <w:szCs w:val="18"/>
              </w:rPr>
              <w:t>[À compléter]</w:t>
            </w:r>
          </w:p>
          <w:p w14:paraId="3314376C" w14:textId="77777777" w:rsidR="00F54599" w:rsidRPr="002608EE" w:rsidRDefault="00F54599" w:rsidP="00D6685F">
            <w:pPr>
              <w:pStyle w:val="StyleAvant0ptAprs0pt"/>
              <w:ind w:left="0"/>
              <w:jc w:val="left"/>
              <w:rPr>
                <w:rFonts w:ascii="Marianne" w:hAnsi="Marianne"/>
                <w:sz w:val="18"/>
                <w:szCs w:val="18"/>
              </w:rPr>
            </w:pPr>
          </w:p>
          <w:p w14:paraId="299F0726" w14:textId="77777777" w:rsidR="00F54599" w:rsidRPr="002608EE" w:rsidRDefault="00F54599" w:rsidP="002608EE">
            <w:pPr>
              <w:pStyle w:val="StyleAvant0ptAprs0pt"/>
              <w:spacing w:after="60"/>
              <w:ind w:left="0"/>
              <w:jc w:val="left"/>
              <w:rPr>
                <w:rFonts w:ascii="Marianne" w:hAnsi="Marianne"/>
                <w:b/>
                <w:sz w:val="18"/>
                <w:szCs w:val="18"/>
              </w:rPr>
            </w:pPr>
            <w:r w:rsidRPr="002608EE">
              <w:rPr>
                <w:rFonts w:ascii="Marianne" w:hAnsi="Marianne"/>
                <w:sz w:val="18"/>
                <w:szCs w:val="18"/>
              </w:rPr>
              <w:t>Montant total maximal du marché</w:t>
            </w:r>
            <w:r w:rsidRPr="002608EE">
              <w:rPr>
                <w:rFonts w:ascii="Calibri" w:hAnsi="Calibri" w:cs="Calibri"/>
                <w:sz w:val="18"/>
                <w:szCs w:val="18"/>
              </w:rPr>
              <w:t> </w:t>
            </w:r>
            <w:r w:rsidRPr="002608EE">
              <w:rPr>
                <w:rFonts w:ascii="Marianne" w:hAnsi="Marianne"/>
                <w:sz w:val="18"/>
                <w:szCs w:val="18"/>
              </w:rPr>
              <w:t xml:space="preserve">: </w:t>
            </w:r>
            <w:r w:rsidRPr="002608EE">
              <w:rPr>
                <w:rStyle w:val="AcomplterCar"/>
                <w:szCs w:val="18"/>
              </w:rPr>
              <w:t>[À compléter – en € TTC]</w:t>
            </w:r>
          </w:p>
        </w:tc>
      </w:tr>
    </w:tbl>
    <w:p w14:paraId="28BEA4B4" w14:textId="1564E14A" w:rsidR="00127E2A" w:rsidRPr="002608EE" w:rsidRDefault="00127E2A" w:rsidP="002608EE">
      <w:pPr>
        <w:tabs>
          <w:tab w:val="left" w:pos="2694"/>
        </w:tabs>
        <w:spacing w:before="120"/>
        <w:jc w:val="both"/>
        <w:rPr>
          <w:rFonts w:ascii="Marianne" w:hAnsi="Marianne"/>
          <w:sz w:val="18"/>
          <w:szCs w:val="18"/>
        </w:rPr>
      </w:pPr>
      <w:r w:rsidRPr="002608EE">
        <w:rPr>
          <w:rFonts w:ascii="Marianne" w:hAnsi="Marianne"/>
          <w:sz w:val="18"/>
          <w:szCs w:val="18"/>
        </w:rPr>
        <w:t xml:space="preserve">Entre d’une part, l’autorité signataire du marché, agissant au nom et pour le compte de l’État, </w:t>
      </w:r>
      <w:r w:rsidR="001E13AD" w:rsidRPr="002608EE">
        <w:rPr>
          <w:rFonts w:ascii="Marianne" w:hAnsi="Marianne"/>
          <w:sz w:val="18"/>
          <w:szCs w:val="18"/>
        </w:rPr>
        <w:t xml:space="preserve">d'une part, </w:t>
      </w:r>
      <w:r w:rsidRPr="002608EE">
        <w:rPr>
          <w:rFonts w:ascii="Marianne" w:hAnsi="Marianne"/>
          <w:sz w:val="18"/>
          <w:szCs w:val="18"/>
        </w:rPr>
        <w:t>et</w:t>
      </w:r>
      <w:r w:rsidRPr="002608EE">
        <w:rPr>
          <w:rFonts w:ascii="Calibri" w:hAnsi="Calibri" w:cs="Calibri"/>
          <w:sz w:val="18"/>
          <w:szCs w:val="18"/>
        </w:rPr>
        <w:t> </w:t>
      </w:r>
      <w:r w:rsidRPr="002608EE">
        <w:rPr>
          <w:rFonts w:ascii="Marianne" w:hAnsi="Marianne"/>
          <w:sz w:val="18"/>
          <w:szCs w:val="18"/>
        </w:rPr>
        <w:t>la soci</w:t>
      </w:r>
      <w:r w:rsidRPr="002608EE">
        <w:rPr>
          <w:rFonts w:ascii="Marianne" w:hAnsi="Marianne" w:cs="Marianne"/>
          <w:sz w:val="18"/>
          <w:szCs w:val="18"/>
        </w:rPr>
        <w:t>é</w:t>
      </w:r>
      <w:r w:rsidRPr="002608EE">
        <w:rPr>
          <w:rFonts w:ascii="Marianne" w:hAnsi="Marianne"/>
          <w:sz w:val="18"/>
          <w:szCs w:val="18"/>
        </w:rPr>
        <w:t>t</w:t>
      </w:r>
      <w:r w:rsidRPr="002608EE">
        <w:rPr>
          <w:rFonts w:ascii="Marianne" w:hAnsi="Marianne" w:cs="Marianne"/>
          <w:sz w:val="18"/>
          <w:szCs w:val="18"/>
        </w:rPr>
        <w:t>é</w:t>
      </w:r>
      <w:r w:rsidRPr="002608EE">
        <w:rPr>
          <w:rFonts w:ascii="Marianne" w:hAnsi="Marianne"/>
          <w:sz w:val="18"/>
          <w:szCs w:val="18"/>
        </w:rPr>
        <w:t xml:space="preserve"> </w:t>
      </w:r>
      <w:r w:rsidR="007F3990" w:rsidRPr="002608EE">
        <w:rPr>
          <w:rStyle w:val="AcomplterCar"/>
          <w:szCs w:val="18"/>
        </w:rPr>
        <w:t>[</w:t>
      </w:r>
      <w:r w:rsidR="000201CE" w:rsidRPr="002608EE">
        <w:rPr>
          <w:rStyle w:val="AcomplterCar"/>
          <w:szCs w:val="18"/>
        </w:rPr>
        <w:t>À</w:t>
      </w:r>
      <w:r w:rsidR="007F3990" w:rsidRPr="002608EE">
        <w:rPr>
          <w:rStyle w:val="AcomplterCar"/>
          <w:szCs w:val="18"/>
        </w:rPr>
        <w:t xml:space="preserve"> compléter]</w:t>
      </w:r>
      <w:r w:rsidRPr="002608EE">
        <w:rPr>
          <w:rFonts w:ascii="Marianne" w:hAnsi="Marianne"/>
          <w:b/>
          <w:sz w:val="18"/>
          <w:szCs w:val="18"/>
        </w:rPr>
        <w:t xml:space="preserve">, </w:t>
      </w:r>
    </w:p>
    <w:p w14:paraId="34C15ACB" w14:textId="5AC1D561" w:rsidR="00127E2A" w:rsidRPr="002608EE" w:rsidRDefault="00127E2A" w:rsidP="00F54599">
      <w:pPr>
        <w:numPr>
          <w:ilvl w:val="0"/>
          <w:numId w:val="7"/>
        </w:numPr>
        <w:tabs>
          <w:tab w:val="left" w:pos="2694"/>
          <w:tab w:val="left" w:pos="3402"/>
        </w:tabs>
        <w:spacing w:before="60" w:after="60"/>
        <w:ind w:left="714" w:hanging="357"/>
        <w:jc w:val="both"/>
        <w:rPr>
          <w:rFonts w:ascii="Marianne" w:hAnsi="Marianne"/>
          <w:sz w:val="18"/>
          <w:szCs w:val="18"/>
        </w:rPr>
      </w:pPr>
      <w:r w:rsidRPr="002608EE">
        <w:rPr>
          <w:rFonts w:ascii="Marianne" w:hAnsi="Marianne"/>
          <w:sz w:val="18"/>
          <w:szCs w:val="18"/>
        </w:rPr>
        <w:t>Forme</w:t>
      </w:r>
      <w:r w:rsidRPr="002608EE">
        <w:rPr>
          <w:rFonts w:ascii="Marianne" w:hAnsi="Marianne"/>
          <w:sz w:val="18"/>
          <w:szCs w:val="18"/>
        </w:rPr>
        <w:tab/>
        <w:t xml:space="preserve"> :</w:t>
      </w:r>
      <w:r w:rsidRPr="002608EE">
        <w:rPr>
          <w:rFonts w:ascii="Marianne" w:hAnsi="Marianne"/>
          <w:sz w:val="18"/>
          <w:szCs w:val="18"/>
        </w:rPr>
        <w:tab/>
      </w:r>
      <w:r w:rsidR="007F3990" w:rsidRPr="002608EE">
        <w:rPr>
          <w:rStyle w:val="AcomplterCar"/>
          <w:szCs w:val="18"/>
        </w:rPr>
        <w:t>[</w:t>
      </w:r>
      <w:r w:rsidR="000201CE" w:rsidRPr="002608EE">
        <w:rPr>
          <w:rStyle w:val="AcomplterCar"/>
          <w:szCs w:val="18"/>
        </w:rPr>
        <w:t>À</w:t>
      </w:r>
      <w:r w:rsidR="007F3990" w:rsidRPr="002608EE">
        <w:rPr>
          <w:rStyle w:val="AcomplterCar"/>
          <w:szCs w:val="18"/>
        </w:rPr>
        <w:t xml:space="preserve"> compléter]</w:t>
      </w:r>
    </w:p>
    <w:p w14:paraId="78C4E992" w14:textId="49B76EB8" w:rsidR="00127E2A" w:rsidRPr="002608EE" w:rsidRDefault="00127E2A" w:rsidP="000A7F8B">
      <w:pPr>
        <w:numPr>
          <w:ilvl w:val="0"/>
          <w:numId w:val="7"/>
        </w:numPr>
        <w:tabs>
          <w:tab w:val="left" w:pos="2694"/>
          <w:tab w:val="left" w:pos="3402"/>
        </w:tabs>
        <w:spacing w:after="40"/>
        <w:jc w:val="both"/>
        <w:rPr>
          <w:rFonts w:ascii="Marianne" w:hAnsi="Marianne"/>
          <w:sz w:val="18"/>
          <w:szCs w:val="18"/>
        </w:rPr>
      </w:pPr>
      <w:r w:rsidRPr="002608EE">
        <w:rPr>
          <w:rFonts w:ascii="Marianne" w:hAnsi="Marianne"/>
          <w:sz w:val="18"/>
          <w:szCs w:val="18"/>
        </w:rPr>
        <w:t>Capital</w:t>
      </w:r>
      <w:r w:rsidRPr="002608EE">
        <w:rPr>
          <w:rFonts w:ascii="Marianne" w:hAnsi="Marianne"/>
          <w:sz w:val="18"/>
          <w:szCs w:val="18"/>
        </w:rPr>
        <w:tab/>
        <w:t xml:space="preserve"> :</w:t>
      </w:r>
      <w:r w:rsidRPr="002608EE">
        <w:rPr>
          <w:rFonts w:ascii="Marianne" w:hAnsi="Marianne"/>
          <w:sz w:val="18"/>
          <w:szCs w:val="18"/>
        </w:rPr>
        <w:tab/>
      </w:r>
      <w:r w:rsidR="007F3990" w:rsidRPr="002608EE">
        <w:rPr>
          <w:rStyle w:val="AcomplterCar"/>
          <w:szCs w:val="18"/>
        </w:rPr>
        <w:t>[</w:t>
      </w:r>
      <w:r w:rsidR="000201CE" w:rsidRPr="002608EE">
        <w:rPr>
          <w:rStyle w:val="AcomplterCar"/>
          <w:szCs w:val="18"/>
        </w:rPr>
        <w:t>À</w:t>
      </w:r>
      <w:r w:rsidR="007F3990" w:rsidRPr="002608EE">
        <w:rPr>
          <w:rStyle w:val="AcomplterCar"/>
          <w:szCs w:val="18"/>
        </w:rPr>
        <w:t xml:space="preserve"> compléter]</w:t>
      </w:r>
    </w:p>
    <w:p w14:paraId="35417F59" w14:textId="3F29B61F" w:rsidR="00127E2A" w:rsidRPr="002608EE" w:rsidRDefault="00127E2A" w:rsidP="000A7F8B">
      <w:pPr>
        <w:numPr>
          <w:ilvl w:val="0"/>
          <w:numId w:val="7"/>
        </w:numPr>
        <w:tabs>
          <w:tab w:val="left" w:pos="2694"/>
          <w:tab w:val="left" w:pos="3402"/>
        </w:tabs>
        <w:spacing w:after="40"/>
        <w:jc w:val="both"/>
        <w:rPr>
          <w:rFonts w:ascii="Marianne" w:hAnsi="Marianne"/>
          <w:sz w:val="18"/>
          <w:szCs w:val="18"/>
        </w:rPr>
      </w:pPr>
      <w:r w:rsidRPr="002608EE">
        <w:rPr>
          <w:rFonts w:ascii="Marianne" w:hAnsi="Marianne"/>
          <w:sz w:val="18"/>
          <w:szCs w:val="18"/>
        </w:rPr>
        <w:t>Siège social</w:t>
      </w:r>
      <w:r w:rsidRPr="002608EE">
        <w:rPr>
          <w:rFonts w:ascii="Marianne" w:hAnsi="Marianne"/>
          <w:sz w:val="18"/>
          <w:szCs w:val="18"/>
        </w:rPr>
        <w:tab/>
        <w:t xml:space="preserve"> :</w:t>
      </w:r>
      <w:r w:rsidRPr="002608EE">
        <w:rPr>
          <w:rFonts w:ascii="Marianne" w:hAnsi="Marianne"/>
          <w:sz w:val="18"/>
          <w:szCs w:val="18"/>
        </w:rPr>
        <w:tab/>
      </w:r>
      <w:r w:rsidR="007F3990" w:rsidRPr="002608EE">
        <w:rPr>
          <w:rStyle w:val="AcomplterCar"/>
          <w:szCs w:val="18"/>
        </w:rPr>
        <w:t>[</w:t>
      </w:r>
      <w:r w:rsidR="000201CE" w:rsidRPr="002608EE">
        <w:rPr>
          <w:rStyle w:val="AcomplterCar"/>
          <w:szCs w:val="18"/>
        </w:rPr>
        <w:t>À</w:t>
      </w:r>
      <w:r w:rsidR="007F3990" w:rsidRPr="002608EE">
        <w:rPr>
          <w:rStyle w:val="AcomplterCar"/>
          <w:szCs w:val="18"/>
        </w:rPr>
        <w:t xml:space="preserve"> compléter]</w:t>
      </w:r>
    </w:p>
    <w:p w14:paraId="0D632077" w14:textId="4764D2CE" w:rsidR="00C20BAB" w:rsidRPr="002608EE" w:rsidRDefault="00127E2A" w:rsidP="000A7F8B">
      <w:pPr>
        <w:numPr>
          <w:ilvl w:val="0"/>
          <w:numId w:val="7"/>
        </w:numPr>
        <w:tabs>
          <w:tab w:val="left" w:pos="2694"/>
          <w:tab w:val="left" w:pos="3402"/>
        </w:tabs>
        <w:spacing w:after="40"/>
        <w:jc w:val="both"/>
        <w:rPr>
          <w:rStyle w:val="AcomplterCar"/>
          <w:b w:val="0"/>
          <w:i w:val="0"/>
          <w:color w:val="auto"/>
          <w:szCs w:val="18"/>
          <w:shd w:val="clear" w:color="auto" w:fill="auto"/>
        </w:rPr>
      </w:pPr>
      <w:r w:rsidRPr="002608EE">
        <w:rPr>
          <w:rFonts w:ascii="Marianne" w:hAnsi="Marianne"/>
          <w:sz w:val="18"/>
          <w:szCs w:val="18"/>
        </w:rPr>
        <w:t>N° SIRET</w:t>
      </w:r>
      <w:r w:rsidRPr="002608EE">
        <w:rPr>
          <w:rFonts w:ascii="Marianne" w:hAnsi="Marianne"/>
          <w:sz w:val="18"/>
          <w:szCs w:val="18"/>
        </w:rPr>
        <w:tab/>
        <w:t xml:space="preserve"> :</w:t>
      </w:r>
      <w:r w:rsidRPr="002608EE">
        <w:rPr>
          <w:rFonts w:ascii="Marianne" w:hAnsi="Marianne"/>
          <w:sz w:val="18"/>
          <w:szCs w:val="18"/>
        </w:rPr>
        <w:tab/>
      </w:r>
      <w:r w:rsidR="007F3990" w:rsidRPr="002608EE">
        <w:rPr>
          <w:rStyle w:val="AcomplterCar"/>
          <w:szCs w:val="18"/>
        </w:rPr>
        <w:t>[</w:t>
      </w:r>
      <w:r w:rsidR="000201CE" w:rsidRPr="002608EE">
        <w:rPr>
          <w:rStyle w:val="AcomplterCar"/>
          <w:szCs w:val="18"/>
        </w:rPr>
        <w:t>À</w:t>
      </w:r>
      <w:r w:rsidR="007F3990" w:rsidRPr="002608EE">
        <w:rPr>
          <w:rStyle w:val="AcomplterCar"/>
          <w:szCs w:val="18"/>
        </w:rPr>
        <w:t xml:space="preserve"> compléter]</w:t>
      </w:r>
    </w:p>
    <w:p w14:paraId="43598B7C" w14:textId="0760DB14" w:rsidR="00127E2A" w:rsidRPr="002608EE" w:rsidRDefault="00127E2A" w:rsidP="00355291">
      <w:pPr>
        <w:numPr>
          <w:ilvl w:val="0"/>
          <w:numId w:val="7"/>
        </w:numPr>
        <w:tabs>
          <w:tab w:val="left" w:pos="2694"/>
          <w:tab w:val="left" w:pos="3402"/>
        </w:tabs>
        <w:spacing w:after="120"/>
        <w:ind w:left="714" w:hanging="357"/>
        <w:jc w:val="both"/>
        <w:rPr>
          <w:rStyle w:val="AcomplterCar"/>
          <w:szCs w:val="18"/>
        </w:rPr>
      </w:pPr>
      <w:r w:rsidRPr="002608EE">
        <w:rPr>
          <w:rFonts w:ascii="Marianne" w:hAnsi="Marianne"/>
          <w:sz w:val="18"/>
          <w:szCs w:val="18"/>
        </w:rPr>
        <w:t>Domiciliation bancaire</w:t>
      </w:r>
      <w:r w:rsidR="001E13AD" w:rsidRPr="002608EE">
        <w:rPr>
          <w:rFonts w:ascii="Marianne" w:hAnsi="Marianne"/>
          <w:sz w:val="18"/>
          <w:szCs w:val="18"/>
        </w:rPr>
        <w:tab/>
      </w:r>
      <w:r w:rsidRPr="002608EE">
        <w:rPr>
          <w:rFonts w:ascii="Marianne" w:hAnsi="Marianne"/>
          <w:sz w:val="18"/>
          <w:szCs w:val="18"/>
        </w:rPr>
        <w:t xml:space="preserve"> : </w:t>
      </w:r>
      <w:r w:rsidR="001E13AD" w:rsidRPr="002608EE">
        <w:rPr>
          <w:rFonts w:ascii="Marianne" w:hAnsi="Marianne"/>
          <w:sz w:val="18"/>
          <w:szCs w:val="18"/>
        </w:rPr>
        <w:tab/>
      </w:r>
      <w:r w:rsidR="007F3990" w:rsidRPr="002608EE">
        <w:rPr>
          <w:rStyle w:val="AcomplterCar"/>
          <w:szCs w:val="18"/>
        </w:rPr>
        <w:t>[</w:t>
      </w:r>
      <w:r w:rsidR="000201CE" w:rsidRPr="002608EE">
        <w:rPr>
          <w:rStyle w:val="AcomplterCar"/>
          <w:szCs w:val="18"/>
        </w:rPr>
        <w:t>À</w:t>
      </w:r>
      <w:r w:rsidR="007F3990" w:rsidRPr="002608EE">
        <w:rPr>
          <w:rStyle w:val="AcomplterCar"/>
          <w:szCs w:val="18"/>
        </w:rPr>
        <w:t xml:space="preserve"> compléter]</w:t>
      </w:r>
    </w:p>
    <w:tbl>
      <w:tblPr>
        <w:tblW w:w="0" w:type="auto"/>
        <w:tblInd w:w="222" w:type="dxa"/>
        <w:tblLayout w:type="fixed"/>
        <w:tblCellMar>
          <w:left w:w="80" w:type="dxa"/>
          <w:right w:w="80" w:type="dxa"/>
        </w:tblCellMar>
        <w:tblLook w:val="0000" w:firstRow="0" w:lastRow="0" w:firstColumn="0" w:lastColumn="0" w:noHBand="0" w:noVBand="0"/>
      </w:tblPr>
      <w:tblGrid>
        <w:gridCol w:w="2126"/>
        <w:gridCol w:w="2243"/>
        <w:gridCol w:w="2719"/>
        <w:gridCol w:w="1701"/>
      </w:tblGrid>
      <w:tr w:rsidR="00127E2A" w:rsidRPr="002608EE" w14:paraId="7F2FEDB8" w14:textId="77777777" w:rsidTr="00355291">
        <w:trPr>
          <w:cantSplit/>
        </w:trPr>
        <w:tc>
          <w:tcPr>
            <w:tcW w:w="2126" w:type="dxa"/>
            <w:tcBorders>
              <w:top w:val="single" w:sz="6" w:space="0" w:color="auto"/>
              <w:left w:val="single" w:sz="6" w:space="0" w:color="auto"/>
              <w:bottom w:val="single" w:sz="6" w:space="0" w:color="auto"/>
              <w:right w:val="single" w:sz="6" w:space="0" w:color="auto"/>
            </w:tcBorders>
            <w:shd w:val="clear" w:color="auto" w:fill="C0C0C0"/>
          </w:tcPr>
          <w:p w14:paraId="5D48E20C" w14:textId="77777777" w:rsidR="00127E2A" w:rsidRPr="002608EE" w:rsidRDefault="00127E2A" w:rsidP="00355291">
            <w:pPr>
              <w:spacing w:before="60" w:after="60"/>
              <w:jc w:val="center"/>
              <w:rPr>
                <w:rFonts w:ascii="Marianne" w:hAnsi="Marianne"/>
                <w:b/>
                <w:sz w:val="18"/>
                <w:szCs w:val="18"/>
              </w:rPr>
            </w:pPr>
            <w:r w:rsidRPr="002608EE">
              <w:rPr>
                <w:rFonts w:ascii="Marianne" w:hAnsi="Marianne"/>
                <w:b/>
                <w:sz w:val="18"/>
                <w:szCs w:val="18"/>
              </w:rPr>
              <w:t>Code banque</w:t>
            </w:r>
          </w:p>
        </w:tc>
        <w:tc>
          <w:tcPr>
            <w:tcW w:w="2243" w:type="dxa"/>
            <w:tcBorders>
              <w:top w:val="single" w:sz="6" w:space="0" w:color="auto"/>
              <w:left w:val="single" w:sz="6" w:space="0" w:color="auto"/>
              <w:bottom w:val="single" w:sz="6" w:space="0" w:color="auto"/>
              <w:right w:val="single" w:sz="6" w:space="0" w:color="auto"/>
            </w:tcBorders>
            <w:shd w:val="clear" w:color="auto" w:fill="C0C0C0"/>
          </w:tcPr>
          <w:p w14:paraId="5014C392" w14:textId="77777777" w:rsidR="00127E2A" w:rsidRPr="002608EE" w:rsidRDefault="00127E2A" w:rsidP="00355291">
            <w:pPr>
              <w:spacing w:before="60" w:after="60"/>
              <w:jc w:val="center"/>
              <w:rPr>
                <w:rFonts w:ascii="Marianne" w:hAnsi="Marianne"/>
                <w:b/>
                <w:sz w:val="18"/>
                <w:szCs w:val="18"/>
              </w:rPr>
            </w:pPr>
            <w:r w:rsidRPr="002608EE">
              <w:rPr>
                <w:rFonts w:ascii="Marianne" w:hAnsi="Marianne"/>
                <w:b/>
                <w:sz w:val="18"/>
                <w:szCs w:val="18"/>
              </w:rPr>
              <w:t>Code guichet</w:t>
            </w:r>
          </w:p>
        </w:tc>
        <w:tc>
          <w:tcPr>
            <w:tcW w:w="2719" w:type="dxa"/>
            <w:tcBorders>
              <w:top w:val="single" w:sz="6" w:space="0" w:color="auto"/>
              <w:left w:val="single" w:sz="6" w:space="0" w:color="auto"/>
              <w:bottom w:val="single" w:sz="6" w:space="0" w:color="auto"/>
              <w:right w:val="single" w:sz="6" w:space="0" w:color="auto"/>
            </w:tcBorders>
            <w:shd w:val="clear" w:color="auto" w:fill="C0C0C0"/>
          </w:tcPr>
          <w:p w14:paraId="479F9061" w14:textId="77777777" w:rsidR="00127E2A" w:rsidRPr="002608EE" w:rsidRDefault="00127E2A" w:rsidP="00355291">
            <w:pPr>
              <w:spacing w:before="60" w:after="60"/>
              <w:jc w:val="center"/>
              <w:rPr>
                <w:rFonts w:ascii="Marianne" w:hAnsi="Marianne"/>
                <w:b/>
                <w:sz w:val="18"/>
                <w:szCs w:val="18"/>
              </w:rPr>
            </w:pPr>
            <w:r w:rsidRPr="002608EE">
              <w:rPr>
                <w:rFonts w:ascii="Marianne" w:hAnsi="Marianne"/>
                <w:b/>
                <w:sz w:val="18"/>
                <w:szCs w:val="18"/>
              </w:rPr>
              <w:t>N° de compte</w:t>
            </w:r>
          </w:p>
        </w:tc>
        <w:tc>
          <w:tcPr>
            <w:tcW w:w="1701" w:type="dxa"/>
            <w:tcBorders>
              <w:top w:val="single" w:sz="6" w:space="0" w:color="auto"/>
              <w:left w:val="single" w:sz="6" w:space="0" w:color="auto"/>
              <w:bottom w:val="single" w:sz="6" w:space="0" w:color="auto"/>
              <w:right w:val="single" w:sz="6" w:space="0" w:color="auto"/>
            </w:tcBorders>
            <w:shd w:val="clear" w:color="auto" w:fill="C0C0C0"/>
          </w:tcPr>
          <w:p w14:paraId="4F72B8FF" w14:textId="77777777" w:rsidR="00127E2A" w:rsidRPr="002608EE" w:rsidRDefault="00127E2A" w:rsidP="00355291">
            <w:pPr>
              <w:spacing w:before="60" w:after="60"/>
              <w:jc w:val="center"/>
              <w:rPr>
                <w:rFonts w:ascii="Marianne" w:hAnsi="Marianne"/>
                <w:b/>
                <w:sz w:val="18"/>
                <w:szCs w:val="18"/>
              </w:rPr>
            </w:pPr>
            <w:r w:rsidRPr="002608EE">
              <w:rPr>
                <w:rFonts w:ascii="Marianne" w:hAnsi="Marianne"/>
                <w:b/>
                <w:sz w:val="18"/>
                <w:szCs w:val="18"/>
              </w:rPr>
              <w:t>Clé RIB</w:t>
            </w:r>
          </w:p>
        </w:tc>
      </w:tr>
      <w:tr w:rsidR="007F3990" w:rsidRPr="002608EE" w14:paraId="02987B4C" w14:textId="77777777" w:rsidTr="00355291">
        <w:trPr>
          <w:cantSplit/>
          <w:trHeight w:val="75"/>
        </w:trPr>
        <w:tc>
          <w:tcPr>
            <w:tcW w:w="2126" w:type="dxa"/>
            <w:tcBorders>
              <w:top w:val="single" w:sz="6" w:space="0" w:color="auto"/>
              <w:left w:val="single" w:sz="6" w:space="0" w:color="auto"/>
              <w:bottom w:val="single" w:sz="6" w:space="0" w:color="auto"/>
              <w:right w:val="single" w:sz="6" w:space="0" w:color="auto"/>
            </w:tcBorders>
          </w:tcPr>
          <w:p w14:paraId="6CBF98F0" w14:textId="19F57E9E" w:rsidR="007F3990" w:rsidRPr="002608EE" w:rsidRDefault="007F3990" w:rsidP="00355291">
            <w:pPr>
              <w:pStyle w:val="Acomplter"/>
              <w:spacing w:before="60" w:after="60"/>
              <w:jc w:val="center"/>
              <w:rPr>
                <w:szCs w:val="18"/>
              </w:rPr>
            </w:pPr>
            <w:r w:rsidRPr="002608EE">
              <w:rPr>
                <w:szCs w:val="18"/>
              </w:rPr>
              <w:t>[</w:t>
            </w:r>
            <w:r w:rsidR="00355291" w:rsidRPr="002608EE">
              <w:rPr>
                <w:szCs w:val="18"/>
              </w:rPr>
              <w:t>À</w:t>
            </w:r>
            <w:r w:rsidRPr="002608EE">
              <w:rPr>
                <w:szCs w:val="18"/>
              </w:rPr>
              <w:t xml:space="preserve"> compléter]</w:t>
            </w:r>
          </w:p>
        </w:tc>
        <w:tc>
          <w:tcPr>
            <w:tcW w:w="2243" w:type="dxa"/>
            <w:tcBorders>
              <w:top w:val="single" w:sz="6" w:space="0" w:color="auto"/>
              <w:left w:val="single" w:sz="6" w:space="0" w:color="auto"/>
              <w:bottom w:val="single" w:sz="6" w:space="0" w:color="auto"/>
              <w:right w:val="single" w:sz="6" w:space="0" w:color="auto"/>
            </w:tcBorders>
          </w:tcPr>
          <w:p w14:paraId="0D5B1B03" w14:textId="66C0AC73" w:rsidR="007F3990" w:rsidRPr="002608EE" w:rsidRDefault="007F3990" w:rsidP="00355291">
            <w:pPr>
              <w:pStyle w:val="Acomplter"/>
              <w:spacing w:before="60" w:after="60"/>
              <w:jc w:val="center"/>
              <w:rPr>
                <w:szCs w:val="18"/>
              </w:rPr>
            </w:pPr>
            <w:r w:rsidRPr="002608EE">
              <w:rPr>
                <w:szCs w:val="18"/>
              </w:rPr>
              <w:t>[</w:t>
            </w:r>
            <w:r w:rsidR="00355291" w:rsidRPr="002608EE">
              <w:rPr>
                <w:szCs w:val="18"/>
              </w:rPr>
              <w:t>À</w:t>
            </w:r>
            <w:r w:rsidRPr="002608EE">
              <w:rPr>
                <w:szCs w:val="18"/>
              </w:rPr>
              <w:t xml:space="preserve"> compléter]</w:t>
            </w:r>
          </w:p>
        </w:tc>
        <w:tc>
          <w:tcPr>
            <w:tcW w:w="2719" w:type="dxa"/>
            <w:tcBorders>
              <w:top w:val="single" w:sz="6" w:space="0" w:color="auto"/>
              <w:left w:val="single" w:sz="6" w:space="0" w:color="auto"/>
              <w:bottom w:val="single" w:sz="6" w:space="0" w:color="auto"/>
              <w:right w:val="single" w:sz="6" w:space="0" w:color="auto"/>
            </w:tcBorders>
          </w:tcPr>
          <w:p w14:paraId="7B280440" w14:textId="003AAB05" w:rsidR="007F3990" w:rsidRPr="002608EE" w:rsidRDefault="007F3990" w:rsidP="00355291">
            <w:pPr>
              <w:pStyle w:val="Acomplter"/>
              <w:spacing w:before="60" w:after="60"/>
              <w:jc w:val="center"/>
              <w:rPr>
                <w:szCs w:val="18"/>
              </w:rPr>
            </w:pPr>
            <w:r w:rsidRPr="002608EE">
              <w:rPr>
                <w:szCs w:val="18"/>
              </w:rPr>
              <w:t>[</w:t>
            </w:r>
            <w:r w:rsidR="00355291" w:rsidRPr="002608EE">
              <w:rPr>
                <w:szCs w:val="18"/>
              </w:rPr>
              <w:t>À</w:t>
            </w:r>
            <w:r w:rsidRPr="002608EE">
              <w:rPr>
                <w:szCs w:val="18"/>
              </w:rPr>
              <w:t xml:space="preserve"> compléter]</w:t>
            </w:r>
          </w:p>
        </w:tc>
        <w:tc>
          <w:tcPr>
            <w:tcW w:w="1701" w:type="dxa"/>
            <w:tcBorders>
              <w:top w:val="single" w:sz="6" w:space="0" w:color="auto"/>
              <w:left w:val="single" w:sz="6" w:space="0" w:color="auto"/>
              <w:bottom w:val="single" w:sz="6" w:space="0" w:color="auto"/>
              <w:right w:val="single" w:sz="6" w:space="0" w:color="auto"/>
            </w:tcBorders>
          </w:tcPr>
          <w:p w14:paraId="4937F400" w14:textId="1BE39CD1" w:rsidR="007F3990" w:rsidRPr="002608EE" w:rsidRDefault="007F3990" w:rsidP="00355291">
            <w:pPr>
              <w:pStyle w:val="Acomplter"/>
              <w:spacing w:before="60" w:after="60"/>
              <w:jc w:val="center"/>
              <w:rPr>
                <w:szCs w:val="18"/>
              </w:rPr>
            </w:pPr>
            <w:r w:rsidRPr="002608EE">
              <w:rPr>
                <w:szCs w:val="18"/>
              </w:rPr>
              <w:t>[</w:t>
            </w:r>
            <w:r w:rsidR="00355291" w:rsidRPr="002608EE">
              <w:rPr>
                <w:szCs w:val="18"/>
              </w:rPr>
              <w:t>À</w:t>
            </w:r>
            <w:r w:rsidRPr="002608EE">
              <w:rPr>
                <w:szCs w:val="18"/>
              </w:rPr>
              <w:t xml:space="preserve"> compléter]</w:t>
            </w:r>
          </w:p>
        </w:tc>
      </w:tr>
    </w:tbl>
    <w:p w14:paraId="2EBEB72D" w14:textId="77777777" w:rsidR="001E13AD" w:rsidRPr="002608EE" w:rsidRDefault="001E13AD" w:rsidP="00E30822">
      <w:pPr>
        <w:tabs>
          <w:tab w:val="left" w:pos="709"/>
          <w:tab w:val="left" w:pos="1843"/>
          <w:tab w:val="left" w:pos="12474"/>
        </w:tabs>
        <w:ind w:left="2410" w:hanging="2126"/>
        <w:jc w:val="both"/>
        <w:rPr>
          <w:rFonts w:ascii="Marianne" w:hAnsi="Marianne"/>
          <w:sz w:val="18"/>
          <w:szCs w:val="18"/>
        </w:rPr>
      </w:pPr>
    </w:p>
    <w:p w14:paraId="65860566" w14:textId="53834B9E" w:rsidR="00127E2A" w:rsidRPr="002608EE" w:rsidRDefault="00127E2A" w:rsidP="00E30822">
      <w:pPr>
        <w:tabs>
          <w:tab w:val="left" w:pos="709"/>
          <w:tab w:val="left" w:pos="1843"/>
          <w:tab w:val="left" w:pos="12474"/>
        </w:tabs>
        <w:ind w:left="2410" w:hanging="2410"/>
        <w:jc w:val="both"/>
        <w:rPr>
          <w:rFonts w:ascii="Marianne" w:hAnsi="Marianne"/>
          <w:sz w:val="18"/>
          <w:szCs w:val="18"/>
        </w:rPr>
      </w:pPr>
      <w:r w:rsidRPr="002608EE">
        <w:rPr>
          <w:rFonts w:ascii="Marianne" w:hAnsi="Marianne"/>
          <w:sz w:val="18"/>
          <w:szCs w:val="18"/>
        </w:rPr>
        <w:t>représentée par</w:t>
      </w:r>
      <w:r w:rsidR="001E13AD" w:rsidRPr="002608EE">
        <w:rPr>
          <w:rFonts w:ascii="Marianne" w:hAnsi="Marianne"/>
          <w:sz w:val="18"/>
          <w:szCs w:val="18"/>
        </w:rPr>
        <w:t xml:space="preserve"> </w:t>
      </w:r>
      <w:r w:rsidR="007F3990" w:rsidRPr="002608EE">
        <w:rPr>
          <w:rStyle w:val="AcomplterCar"/>
          <w:szCs w:val="18"/>
        </w:rPr>
        <w:t>[</w:t>
      </w:r>
      <w:r w:rsidR="00355291" w:rsidRPr="002608EE">
        <w:rPr>
          <w:rStyle w:val="AcomplterCar"/>
          <w:szCs w:val="18"/>
        </w:rPr>
        <w:t>À</w:t>
      </w:r>
      <w:r w:rsidR="007F3990" w:rsidRPr="002608EE">
        <w:rPr>
          <w:rStyle w:val="AcomplterCar"/>
          <w:szCs w:val="18"/>
        </w:rPr>
        <w:t xml:space="preserve"> compléter]</w:t>
      </w:r>
      <w:r w:rsidRPr="002608EE">
        <w:rPr>
          <w:rFonts w:ascii="Marianne" w:hAnsi="Marianne"/>
          <w:sz w:val="18"/>
          <w:szCs w:val="18"/>
        </w:rPr>
        <w:t xml:space="preserve">, agissant en qualité de </w:t>
      </w:r>
      <w:r w:rsidR="007F3990" w:rsidRPr="002608EE">
        <w:rPr>
          <w:rStyle w:val="AcomplterCar"/>
          <w:szCs w:val="18"/>
        </w:rPr>
        <w:t>[</w:t>
      </w:r>
      <w:r w:rsidR="00355291" w:rsidRPr="002608EE">
        <w:rPr>
          <w:rStyle w:val="AcomplterCar"/>
          <w:szCs w:val="18"/>
        </w:rPr>
        <w:t>À</w:t>
      </w:r>
      <w:r w:rsidR="007F3990" w:rsidRPr="002608EE">
        <w:rPr>
          <w:rStyle w:val="AcomplterCar"/>
          <w:szCs w:val="18"/>
        </w:rPr>
        <w:t xml:space="preserve"> compléter]</w:t>
      </w:r>
      <w:r w:rsidR="001E13AD" w:rsidRPr="002608EE">
        <w:rPr>
          <w:rFonts w:ascii="Marianne" w:hAnsi="Marianne"/>
          <w:sz w:val="18"/>
          <w:szCs w:val="18"/>
        </w:rPr>
        <w:t>.</w:t>
      </w:r>
    </w:p>
    <w:p w14:paraId="618A18E8" w14:textId="77777777" w:rsidR="001E13AD" w:rsidRPr="002608EE" w:rsidRDefault="001E13AD" w:rsidP="00E30822">
      <w:pPr>
        <w:tabs>
          <w:tab w:val="left" w:pos="709"/>
          <w:tab w:val="left" w:pos="1843"/>
          <w:tab w:val="left" w:pos="12474"/>
        </w:tabs>
        <w:ind w:left="2410" w:hanging="2410"/>
        <w:jc w:val="both"/>
        <w:rPr>
          <w:rFonts w:ascii="Marianne" w:hAnsi="Marianne"/>
          <w:sz w:val="18"/>
          <w:szCs w:val="18"/>
        </w:rPr>
      </w:pPr>
    </w:p>
    <w:p w14:paraId="09EA69FB" w14:textId="77777777" w:rsidR="001E13AD" w:rsidRPr="002608EE" w:rsidRDefault="001E13AD" w:rsidP="00E30822">
      <w:pPr>
        <w:jc w:val="both"/>
        <w:rPr>
          <w:rFonts w:ascii="Marianne" w:hAnsi="Marianne"/>
          <w:sz w:val="18"/>
          <w:szCs w:val="18"/>
        </w:rPr>
      </w:pPr>
      <w:r w:rsidRPr="002608EE">
        <w:rPr>
          <w:rFonts w:ascii="Marianne" w:hAnsi="Marianne"/>
          <w:sz w:val="18"/>
          <w:szCs w:val="18"/>
        </w:rPr>
        <w:t>Dénommée ci-après "le titulaire", dans les clauses qui vont suivre, d'autre part.</w:t>
      </w:r>
    </w:p>
    <w:p w14:paraId="749527F0" w14:textId="77E16F7F" w:rsidR="00127E2A" w:rsidRPr="002608EE" w:rsidRDefault="001E13AD" w:rsidP="00AA5BE2">
      <w:pPr>
        <w:jc w:val="both"/>
        <w:rPr>
          <w:rFonts w:ascii="Marianne" w:hAnsi="Marianne"/>
          <w:sz w:val="18"/>
          <w:szCs w:val="18"/>
        </w:rPr>
      </w:pPr>
      <w:bookmarkStart w:id="1" w:name="_Toc384821686"/>
      <w:bookmarkStart w:id="2" w:name="_Toc384821913"/>
      <w:r w:rsidRPr="002608EE">
        <w:rPr>
          <w:rFonts w:ascii="Marianne" w:hAnsi="Marianne"/>
          <w:sz w:val="18"/>
          <w:szCs w:val="18"/>
        </w:rPr>
        <w:t>Le titulaire, après avoir pris connaissance de toutes les pièces du marché et après avoir apprécié la nature et l’importance des prestations à réaliser, s’engage envers la personne publique, qui accepte, à les exécuter conformément aux stipulations du présent marché.</w:t>
      </w:r>
      <w:bookmarkEnd w:id="1"/>
      <w:bookmarkEnd w:id="2"/>
      <w:r w:rsidR="00AA5BE2" w:rsidRPr="002608EE">
        <w:rPr>
          <w:rFonts w:ascii="Marianne" w:hAnsi="Marianne"/>
          <w:sz w:val="18"/>
          <w:szCs w:val="18"/>
        </w:rPr>
        <w:t xml:space="preserve"> </w:t>
      </w:r>
    </w:p>
    <w:p w14:paraId="192A134B" w14:textId="6ECA530E" w:rsidR="00127E2A" w:rsidRPr="00E64D58" w:rsidRDefault="00AA5BE2" w:rsidP="00AA5BE2">
      <w:pPr>
        <w:pStyle w:val="Rdactionrserve"/>
      </w:pPr>
      <w:r w:rsidRPr="00E64D58">
        <w:t>[La formulation ci-dessus sera adaptée dans le cas d’un groupement d’opérateurs économiques]</w:t>
      </w:r>
    </w:p>
    <w:p w14:paraId="7E32F218" w14:textId="68DDDE56" w:rsidR="001E13AD" w:rsidRDefault="001E13AD" w:rsidP="00942635">
      <w:pPr>
        <w:spacing w:before="120" w:after="120" w:line="20" w:lineRule="atLeast"/>
        <w:rPr>
          <w:rFonts w:ascii="Marianne" w:hAnsi="Marianne"/>
          <w:b/>
          <w:sz w:val="24"/>
          <w:szCs w:val="24"/>
        </w:rPr>
      </w:pPr>
    </w:p>
    <w:p w14:paraId="22A7815B" w14:textId="77777777" w:rsidR="00F54599" w:rsidRPr="00F54599" w:rsidRDefault="00F54599" w:rsidP="00942635">
      <w:pPr>
        <w:spacing w:before="120" w:after="120" w:line="20" w:lineRule="atLeast"/>
        <w:rPr>
          <w:rFonts w:ascii="Marianne" w:hAnsi="Marianne"/>
          <w:b/>
          <w:sz w:val="24"/>
          <w:szCs w:val="24"/>
        </w:rPr>
      </w:pPr>
    </w:p>
    <w:p w14:paraId="611573CC" w14:textId="5035871E" w:rsidR="00941162" w:rsidRDefault="00941162" w:rsidP="00C20BAB">
      <w:pPr>
        <w:tabs>
          <w:tab w:val="left" w:pos="567"/>
        </w:tabs>
        <w:spacing w:before="120" w:after="120" w:line="20" w:lineRule="atLeast"/>
        <w:ind w:left="567" w:hanging="567"/>
        <w:rPr>
          <w:sz w:val="24"/>
          <w:szCs w:val="24"/>
        </w:rPr>
      </w:pPr>
    </w:p>
    <w:p w14:paraId="308D6563" w14:textId="77777777" w:rsidR="00D13333" w:rsidRDefault="00D13333" w:rsidP="00C20BAB">
      <w:pPr>
        <w:tabs>
          <w:tab w:val="left" w:pos="567"/>
        </w:tabs>
        <w:spacing w:before="120" w:after="120" w:line="20" w:lineRule="atLeast"/>
        <w:ind w:left="567" w:hanging="567"/>
        <w:rPr>
          <w:sz w:val="24"/>
          <w:szCs w:val="24"/>
        </w:rPr>
      </w:pPr>
    </w:p>
    <w:p w14:paraId="042C3690" w14:textId="5997039C" w:rsidR="00327C58" w:rsidRPr="00F54599" w:rsidRDefault="00327C58" w:rsidP="000A7F8B">
      <w:pPr>
        <w:pStyle w:val="TITRE10"/>
        <w:numPr>
          <w:ilvl w:val="0"/>
          <w:numId w:val="8"/>
        </w:numPr>
        <w:shd w:val="clear" w:color="auto" w:fill="C6D9F1"/>
        <w:tabs>
          <w:tab w:val="clear" w:pos="284"/>
        </w:tabs>
        <w:ind w:right="-1"/>
        <w:jc w:val="both"/>
        <w:rPr>
          <w:rFonts w:ascii="Marianne" w:hAnsi="Marianne"/>
          <w:sz w:val="24"/>
          <w:szCs w:val="24"/>
        </w:rPr>
      </w:pPr>
      <w:bookmarkStart w:id="3" w:name="_Toc5712348"/>
      <w:r w:rsidRPr="00F54599">
        <w:rPr>
          <w:rFonts w:ascii="Marianne" w:hAnsi="Marianne"/>
          <w:sz w:val="24"/>
          <w:szCs w:val="24"/>
        </w:rPr>
        <w:t xml:space="preserve">Libellé des postes </w:t>
      </w:r>
      <w:r w:rsidR="00B51AD0" w:rsidRPr="00F54599">
        <w:rPr>
          <w:rFonts w:ascii="Marianne" w:hAnsi="Marianne"/>
          <w:sz w:val="24"/>
          <w:szCs w:val="24"/>
        </w:rPr>
        <w:t>–</w:t>
      </w:r>
      <w:r w:rsidRPr="00F54599">
        <w:rPr>
          <w:rFonts w:ascii="Marianne" w:hAnsi="Marianne"/>
          <w:sz w:val="24"/>
          <w:szCs w:val="24"/>
        </w:rPr>
        <w:t xml:space="preserve"> Prix</w:t>
      </w:r>
      <w:bookmarkEnd w:id="3"/>
      <w:r w:rsidR="00B51AD0" w:rsidRPr="00F54599">
        <w:rPr>
          <w:rFonts w:ascii="Marianne" w:hAnsi="Marianne"/>
          <w:sz w:val="24"/>
          <w:szCs w:val="24"/>
        </w:rPr>
        <w:t xml:space="preserve"> </w:t>
      </w:r>
      <w:r w:rsidR="00C20BAB" w:rsidRPr="00F54599">
        <w:rPr>
          <w:rFonts w:ascii="Marianne" w:hAnsi="Marianne"/>
          <w:sz w:val="24"/>
          <w:szCs w:val="24"/>
        </w:rPr>
        <w:t>– Délais</w:t>
      </w:r>
    </w:p>
    <w:p w14:paraId="79443159" w14:textId="33E6F539" w:rsidR="00C20BAB" w:rsidRPr="002608EE" w:rsidRDefault="00327C58" w:rsidP="00025A2C">
      <w:pPr>
        <w:spacing w:before="120" w:after="120" w:line="20" w:lineRule="atLeast"/>
        <w:jc w:val="both"/>
        <w:rPr>
          <w:rFonts w:ascii="Marianne" w:hAnsi="Marianne"/>
          <w:sz w:val="18"/>
        </w:rPr>
      </w:pPr>
      <w:r w:rsidRPr="002608EE">
        <w:rPr>
          <w:rFonts w:ascii="Marianne" w:hAnsi="Marianne"/>
          <w:sz w:val="18"/>
        </w:rPr>
        <w:t>Le titulaire s'engage à réaliser les prestations suivant les postes définis ci-dessous et aux conditions de prix ci-après</w:t>
      </w:r>
      <w:r w:rsidR="00E13086" w:rsidRPr="002608EE">
        <w:rPr>
          <w:rFonts w:ascii="Calibri" w:hAnsi="Calibri" w:cs="Calibri"/>
          <w:sz w:val="18"/>
        </w:rPr>
        <w:t> </w:t>
      </w:r>
      <w:r w:rsidRPr="002608EE">
        <w:rPr>
          <w:rFonts w:ascii="Marianne" w:hAnsi="Marianne"/>
          <w:sz w:val="18"/>
        </w:rPr>
        <w:t xml:space="preserve">: </w:t>
      </w:r>
    </w:p>
    <w:tbl>
      <w:tblPr>
        <w:tblW w:w="92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87"/>
        <w:gridCol w:w="2028"/>
        <w:gridCol w:w="1511"/>
        <w:gridCol w:w="1511"/>
        <w:gridCol w:w="1601"/>
        <w:gridCol w:w="1418"/>
      </w:tblGrid>
      <w:tr w:rsidR="00025A2C" w:rsidRPr="002608EE" w14:paraId="31FFC8A0" w14:textId="77777777" w:rsidTr="00025A2C">
        <w:trPr>
          <w:tblHeader/>
          <w:jc w:val="center"/>
        </w:trPr>
        <w:tc>
          <w:tcPr>
            <w:tcW w:w="1187" w:type="dxa"/>
            <w:vMerge w:val="restart"/>
            <w:vAlign w:val="center"/>
          </w:tcPr>
          <w:p w14:paraId="229A3BCA" w14:textId="3A76CEA6" w:rsidR="00025A2C" w:rsidRPr="002608EE" w:rsidRDefault="00025A2C" w:rsidP="00717622">
            <w:pPr>
              <w:tabs>
                <w:tab w:val="left" w:pos="5670"/>
              </w:tabs>
              <w:spacing w:before="60" w:after="60"/>
              <w:jc w:val="center"/>
              <w:rPr>
                <w:rFonts w:ascii="Marianne" w:hAnsi="Marianne"/>
                <w:b/>
                <w:sz w:val="18"/>
              </w:rPr>
            </w:pPr>
            <w:r w:rsidRPr="002608EE">
              <w:rPr>
                <w:rFonts w:ascii="Marianne" w:hAnsi="Marianne"/>
                <w:b/>
                <w:sz w:val="18"/>
              </w:rPr>
              <w:t>N° Poste</w:t>
            </w:r>
          </w:p>
        </w:tc>
        <w:tc>
          <w:tcPr>
            <w:tcW w:w="2028" w:type="dxa"/>
            <w:vMerge w:val="restart"/>
            <w:vAlign w:val="center"/>
          </w:tcPr>
          <w:p w14:paraId="11F46BE8" w14:textId="77777777" w:rsidR="00025A2C" w:rsidRPr="002608EE" w:rsidRDefault="00025A2C" w:rsidP="00E327C5">
            <w:pPr>
              <w:tabs>
                <w:tab w:val="left" w:pos="5670"/>
              </w:tabs>
              <w:spacing w:before="60" w:after="60"/>
              <w:jc w:val="center"/>
              <w:rPr>
                <w:rFonts w:ascii="Marianne" w:hAnsi="Marianne"/>
                <w:b/>
                <w:sz w:val="18"/>
              </w:rPr>
            </w:pPr>
            <w:r w:rsidRPr="002608EE">
              <w:rPr>
                <w:rFonts w:ascii="Marianne" w:hAnsi="Marianne"/>
                <w:b/>
                <w:sz w:val="18"/>
              </w:rPr>
              <w:t>Libellé du poste</w:t>
            </w:r>
          </w:p>
        </w:tc>
        <w:tc>
          <w:tcPr>
            <w:tcW w:w="1511" w:type="dxa"/>
            <w:vMerge w:val="restart"/>
            <w:vAlign w:val="center"/>
          </w:tcPr>
          <w:p w14:paraId="68DC6D9C" w14:textId="4EFAED9A" w:rsidR="00025A2C" w:rsidRPr="002608EE" w:rsidRDefault="00025A2C" w:rsidP="00025A2C">
            <w:pPr>
              <w:tabs>
                <w:tab w:val="left" w:pos="5670"/>
              </w:tabs>
              <w:spacing w:before="60" w:after="60"/>
              <w:jc w:val="center"/>
              <w:rPr>
                <w:rFonts w:ascii="Marianne" w:hAnsi="Marianne"/>
                <w:b/>
                <w:sz w:val="18"/>
              </w:rPr>
            </w:pPr>
            <w:r w:rsidRPr="002608EE">
              <w:rPr>
                <w:rFonts w:ascii="Marianne" w:hAnsi="Marianne"/>
                <w:b/>
                <w:sz w:val="18"/>
              </w:rPr>
              <w:t>Date de démarrage du délai du poste</w:t>
            </w:r>
          </w:p>
        </w:tc>
        <w:tc>
          <w:tcPr>
            <w:tcW w:w="1511" w:type="dxa"/>
            <w:vMerge w:val="restart"/>
            <w:vAlign w:val="center"/>
          </w:tcPr>
          <w:p w14:paraId="6B65DAB4" w14:textId="17A6B77E" w:rsidR="00025A2C" w:rsidRPr="002608EE" w:rsidRDefault="00025A2C" w:rsidP="00025A2C">
            <w:pPr>
              <w:tabs>
                <w:tab w:val="left" w:pos="5670"/>
              </w:tabs>
              <w:spacing w:before="60" w:after="60"/>
              <w:jc w:val="center"/>
              <w:rPr>
                <w:rFonts w:ascii="Marianne" w:hAnsi="Marianne"/>
                <w:b/>
                <w:sz w:val="18"/>
              </w:rPr>
            </w:pPr>
            <w:r w:rsidRPr="002608EE">
              <w:rPr>
                <w:rFonts w:ascii="Marianne" w:hAnsi="Marianne"/>
                <w:b/>
                <w:sz w:val="18"/>
              </w:rPr>
              <w:t>Délai du poste en mois, à compter de la date de démarrage du</w:t>
            </w:r>
            <w:r w:rsidR="00101B7A" w:rsidRPr="002608EE">
              <w:rPr>
                <w:rFonts w:ascii="Marianne" w:hAnsi="Marianne"/>
                <w:b/>
                <w:sz w:val="18"/>
              </w:rPr>
              <w:t xml:space="preserve"> délai du</w:t>
            </w:r>
            <w:r w:rsidRPr="002608EE">
              <w:rPr>
                <w:rFonts w:ascii="Marianne" w:hAnsi="Marianne"/>
                <w:b/>
                <w:sz w:val="18"/>
              </w:rPr>
              <w:t xml:space="preserve"> poste</w:t>
            </w:r>
          </w:p>
        </w:tc>
        <w:tc>
          <w:tcPr>
            <w:tcW w:w="3019" w:type="dxa"/>
            <w:gridSpan w:val="2"/>
            <w:vAlign w:val="center"/>
          </w:tcPr>
          <w:p w14:paraId="3D840DD9" w14:textId="77777777" w:rsidR="00025A2C" w:rsidRPr="002608EE" w:rsidRDefault="00025A2C" w:rsidP="00E327C5">
            <w:pPr>
              <w:tabs>
                <w:tab w:val="left" w:pos="5670"/>
              </w:tabs>
              <w:spacing w:before="60" w:after="60"/>
              <w:jc w:val="center"/>
              <w:rPr>
                <w:rFonts w:ascii="Marianne" w:hAnsi="Marianne"/>
                <w:b/>
                <w:sz w:val="18"/>
              </w:rPr>
            </w:pPr>
            <w:r w:rsidRPr="002608EE">
              <w:rPr>
                <w:rFonts w:ascii="Marianne" w:hAnsi="Marianne"/>
                <w:b/>
                <w:sz w:val="18"/>
              </w:rPr>
              <w:t>Prix du poste en euros</w:t>
            </w:r>
          </w:p>
        </w:tc>
      </w:tr>
      <w:tr w:rsidR="00025A2C" w:rsidRPr="002608EE" w14:paraId="3B22B681" w14:textId="77777777" w:rsidTr="00025A2C">
        <w:trPr>
          <w:tblHeader/>
          <w:jc w:val="center"/>
        </w:trPr>
        <w:tc>
          <w:tcPr>
            <w:tcW w:w="1187" w:type="dxa"/>
            <w:vMerge/>
            <w:vAlign w:val="center"/>
          </w:tcPr>
          <w:p w14:paraId="3CC07512" w14:textId="77777777" w:rsidR="00025A2C" w:rsidRPr="002608EE" w:rsidRDefault="00025A2C" w:rsidP="00E327C5">
            <w:pPr>
              <w:tabs>
                <w:tab w:val="left" w:pos="5670"/>
              </w:tabs>
              <w:spacing w:before="60" w:after="60"/>
              <w:jc w:val="center"/>
              <w:rPr>
                <w:rFonts w:ascii="Marianne" w:hAnsi="Marianne"/>
                <w:b/>
                <w:sz w:val="18"/>
              </w:rPr>
            </w:pPr>
          </w:p>
        </w:tc>
        <w:tc>
          <w:tcPr>
            <w:tcW w:w="2028" w:type="dxa"/>
            <w:vMerge/>
          </w:tcPr>
          <w:p w14:paraId="3E58104D" w14:textId="77777777" w:rsidR="00025A2C" w:rsidRPr="002608EE" w:rsidRDefault="00025A2C" w:rsidP="00E327C5">
            <w:pPr>
              <w:tabs>
                <w:tab w:val="left" w:pos="5670"/>
              </w:tabs>
              <w:spacing w:before="60" w:after="60"/>
              <w:jc w:val="center"/>
              <w:rPr>
                <w:rFonts w:ascii="Marianne" w:hAnsi="Marianne"/>
                <w:b/>
                <w:sz w:val="18"/>
              </w:rPr>
            </w:pPr>
          </w:p>
        </w:tc>
        <w:tc>
          <w:tcPr>
            <w:tcW w:w="1511" w:type="dxa"/>
            <w:vMerge/>
          </w:tcPr>
          <w:p w14:paraId="53762EDE" w14:textId="77777777" w:rsidR="00025A2C" w:rsidRPr="002608EE" w:rsidRDefault="00025A2C" w:rsidP="00E327C5">
            <w:pPr>
              <w:tabs>
                <w:tab w:val="left" w:pos="5670"/>
              </w:tabs>
              <w:spacing w:before="60" w:after="60"/>
              <w:jc w:val="center"/>
              <w:rPr>
                <w:rFonts w:ascii="Marianne" w:hAnsi="Marianne"/>
                <w:b/>
                <w:sz w:val="18"/>
              </w:rPr>
            </w:pPr>
          </w:p>
        </w:tc>
        <w:tc>
          <w:tcPr>
            <w:tcW w:w="1511" w:type="dxa"/>
            <w:vMerge/>
            <w:vAlign w:val="center"/>
          </w:tcPr>
          <w:p w14:paraId="77F0CCC4" w14:textId="77777777" w:rsidR="00025A2C" w:rsidRPr="002608EE" w:rsidRDefault="00025A2C" w:rsidP="00E327C5">
            <w:pPr>
              <w:tabs>
                <w:tab w:val="left" w:pos="5670"/>
              </w:tabs>
              <w:spacing w:before="60" w:after="60"/>
              <w:jc w:val="center"/>
              <w:rPr>
                <w:rFonts w:ascii="Marianne" w:hAnsi="Marianne"/>
                <w:b/>
                <w:sz w:val="18"/>
              </w:rPr>
            </w:pPr>
          </w:p>
        </w:tc>
        <w:tc>
          <w:tcPr>
            <w:tcW w:w="1601" w:type="dxa"/>
            <w:vAlign w:val="center"/>
          </w:tcPr>
          <w:p w14:paraId="6BEC7E66" w14:textId="77777777" w:rsidR="00025A2C" w:rsidRPr="002608EE" w:rsidRDefault="00025A2C" w:rsidP="00E327C5">
            <w:pPr>
              <w:tabs>
                <w:tab w:val="left" w:pos="5670"/>
              </w:tabs>
              <w:spacing w:before="60" w:after="60"/>
              <w:jc w:val="center"/>
              <w:rPr>
                <w:rFonts w:ascii="Marianne" w:hAnsi="Marianne"/>
                <w:b/>
                <w:sz w:val="18"/>
              </w:rPr>
            </w:pPr>
            <w:r w:rsidRPr="002608EE">
              <w:rPr>
                <w:rFonts w:ascii="Marianne" w:hAnsi="Marianne"/>
                <w:b/>
                <w:sz w:val="18"/>
              </w:rPr>
              <w:t>en euros HT</w:t>
            </w:r>
          </w:p>
        </w:tc>
        <w:tc>
          <w:tcPr>
            <w:tcW w:w="1418" w:type="dxa"/>
            <w:vAlign w:val="center"/>
          </w:tcPr>
          <w:p w14:paraId="6ABA115A" w14:textId="77777777" w:rsidR="00025A2C" w:rsidRPr="002608EE" w:rsidRDefault="00025A2C" w:rsidP="00E327C5">
            <w:pPr>
              <w:tabs>
                <w:tab w:val="left" w:pos="5670"/>
              </w:tabs>
              <w:spacing w:before="60" w:after="60"/>
              <w:jc w:val="center"/>
              <w:rPr>
                <w:rFonts w:ascii="Marianne" w:hAnsi="Marianne"/>
                <w:b/>
                <w:sz w:val="18"/>
              </w:rPr>
            </w:pPr>
            <w:r w:rsidRPr="002608EE">
              <w:rPr>
                <w:rFonts w:ascii="Marianne" w:hAnsi="Marianne"/>
                <w:b/>
                <w:sz w:val="18"/>
              </w:rPr>
              <w:t>en euros TTC</w:t>
            </w:r>
          </w:p>
        </w:tc>
      </w:tr>
      <w:tr w:rsidR="00025A2C" w:rsidRPr="002608EE" w14:paraId="6A18BB8D" w14:textId="77777777" w:rsidTr="00025A2C">
        <w:trPr>
          <w:jc w:val="center"/>
        </w:trPr>
        <w:tc>
          <w:tcPr>
            <w:tcW w:w="1187" w:type="dxa"/>
            <w:vAlign w:val="center"/>
          </w:tcPr>
          <w:p w14:paraId="3DC04775" w14:textId="77777777" w:rsidR="00025A2C" w:rsidRPr="002608EE" w:rsidRDefault="00025A2C" w:rsidP="00E327C5">
            <w:pPr>
              <w:tabs>
                <w:tab w:val="left" w:pos="5670"/>
              </w:tabs>
              <w:spacing w:before="60" w:after="60"/>
              <w:jc w:val="center"/>
              <w:rPr>
                <w:rFonts w:ascii="Marianne" w:hAnsi="Marianne"/>
                <w:sz w:val="18"/>
              </w:rPr>
            </w:pPr>
            <w:r w:rsidRPr="002608EE">
              <w:rPr>
                <w:rFonts w:ascii="Marianne" w:hAnsi="Marianne"/>
                <w:sz w:val="18"/>
              </w:rPr>
              <w:t>1</w:t>
            </w:r>
          </w:p>
        </w:tc>
        <w:tc>
          <w:tcPr>
            <w:tcW w:w="2028" w:type="dxa"/>
            <w:vAlign w:val="center"/>
          </w:tcPr>
          <w:p w14:paraId="1482301E" w14:textId="24F1175B" w:rsidR="00025A2C" w:rsidRPr="002608EE" w:rsidRDefault="00025A2C" w:rsidP="00E327C5">
            <w:pPr>
              <w:pStyle w:val="Acomplter"/>
            </w:pPr>
            <w:r w:rsidRPr="002608EE">
              <w:t>[</w:t>
            </w:r>
            <w:r w:rsidR="000201CE" w:rsidRPr="002608EE">
              <w:t>À</w:t>
            </w:r>
            <w:r w:rsidRPr="002608EE">
              <w:t xml:space="preserve"> compléter]</w:t>
            </w:r>
          </w:p>
        </w:tc>
        <w:tc>
          <w:tcPr>
            <w:tcW w:w="1511" w:type="dxa"/>
            <w:vAlign w:val="center"/>
          </w:tcPr>
          <w:p w14:paraId="617CB5DB" w14:textId="7423C800" w:rsidR="00025A2C" w:rsidRPr="002608EE" w:rsidRDefault="00025A2C" w:rsidP="00E327C5">
            <w:pPr>
              <w:pStyle w:val="Acomplter"/>
            </w:pPr>
            <w:r w:rsidRPr="002608EE">
              <w:t>[</w:t>
            </w:r>
            <w:r w:rsidR="000201CE" w:rsidRPr="002608EE">
              <w:t>À</w:t>
            </w:r>
            <w:r w:rsidRPr="002608EE">
              <w:t xml:space="preserve"> compléter]</w:t>
            </w:r>
          </w:p>
        </w:tc>
        <w:tc>
          <w:tcPr>
            <w:tcW w:w="1511" w:type="dxa"/>
            <w:vAlign w:val="center"/>
          </w:tcPr>
          <w:p w14:paraId="08596CED" w14:textId="6F283672" w:rsidR="00025A2C" w:rsidRPr="002608EE" w:rsidRDefault="00025A2C" w:rsidP="00E327C5">
            <w:pPr>
              <w:pStyle w:val="Acomplter"/>
              <w:rPr>
                <w:highlight w:val="yellow"/>
              </w:rPr>
            </w:pPr>
            <w:r w:rsidRPr="002608EE">
              <w:t>[</w:t>
            </w:r>
            <w:r w:rsidR="000201CE" w:rsidRPr="002608EE">
              <w:t>À</w:t>
            </w:r>
            <w:r w:rsidRPr="002608EE">
              <w:t xml:space="preserve"> compléter]</w:t>
            </w:r>
          </w:p>
        </w:tc>
        <w:tc>
          <w:tcPr>
            <w:tcW w:w="1601" w:type="dxa"/>
            <w:vAlign w:val="center"/>
          </w:tcPr>
          <w:p w14:paraId="69B475D2" w14:textId="160165D9" w:rsidR="00025A2C" w:rsidRPr="002608EE" w:rsidRDefault="00025A2C" w:rsidP="00E327C5">
            <w:pPr>
              <w:pStyle w:val="Acomplter"/>
            </w:pPr>
            <w:r w:rsidRPr="002608EE">
              <w:t>[</w:t>
            </w:r>
            <w:r w:rsidR="000201CE" w:rsidRPr="002608EE">
              <w:t>À</w:t>
            </w:r>
            <w:r w:rsidRPr="002608EE">
              <w:t xml:space="preserve"> compléter]</w:t>
            </w:r>
          </w:p>
        </w:tc>
        <w:tc>
          <w:tcPr>
            <w:tcW w:w="1418" w:type="dxa"/>
            <w:vAlign w:val="center"/>
          </w:tcPr>
          <w:p w14:paraId="4B18DC32" w14:textId="7C351311" w:rsidR="00025A2C" w:rsidRPr="002608EE" w:rsidRDefault="00025A2C" w:rsidP="00E327C5">
            <w:pPr>
              <w:pStyle w:val="Acomplter"/>
            </w:pPr>
            <w:r w:rsidRPr="002608EE">
              <w:t>[</w:t>
            </w:r>
            <w:r w:rsidR="000201CE" w:rsidRPr="002608EE">
              <w:t>À</w:t>
            </w:r>
            <w:r w:rsidRPr="002608EE">
              <w:t xml:space="preserve"> compléter]</w:t>
            </w:r>
          </w:p>
        </w:tc>
      </w:tr>
      <w:tr w:rsidR="00025A2C" w:rsidRPr="002608EE" w14:paraId="29887B13" w14:textId="77777777" w:rsidTr="00025A2C">
        <w:trPr>
          <w:jc w:val="center"/>
        </w:trPr>
        <w:tc>
          <w:tcPr>
            <w:tcW w:w="9256" w:type="dxa"/>
            <w:gridSpan w:val="6"/>
            <w:vAlign w:val="center"/>
          </w:tcPr>
          <w:p w14:paraId="495FC64F" w14:textId="746EC360" w:rsidR="00025A2C" w:rsidRPr="002608EE" w:rsidRDefault="00025A2C" w:rsidP="00025A2C">
            <w:pPr>
              <w:pStyle w:val="Acomplter"/>
              <w:jc w:val="center"/>
            </w:pPr>
            <w:r w:rsidRPr="002608EE">
              <w:t>[Ajouter autant de postes que nécessaire]</w:t>
            </w:r>
          </w:p>
        </w:tc>
      </w:tr>
    </w:tbl>
    <w:p w14:paraId="0E6D5361" w14:textId="77777777" w:rsidR="003F4B08" w:rsidRPr="002608EE" w:rsidRDefault="003F4B08" w:rsidP="003F4B08">
      <w:pPr>
        <w:rPr>
          <w:rFonts w:ascii="Marianne" w:hAnsi="Marianne"/>
          <w:sz w:val="18"/>
          <w:lang w:eastAsia="en-US"/>
        </w:rPr>
      </w:pPr>
    </w:p>
    <w:p w14:paraId="729E61A6" w14:textId="77777777" w:rsidR="00BD54F2" w:rsidRPr="003F4B08" w:rsidRDefault="00BD54F2" w:rsidP="003F4B08">
      <w:pPr>
        <w:rPr>
          <w:lang w:eastAsia="en-US"/>
        </w:rPr>
      </w:pPr>
    </w:p>
    <w:p w14:paraId="38119F44" w14:textId="76B5A246" w:rsidR="00C20BAB" w:rsidRPr="00F54599" w:rsidRDefault="00C20BAB" w:rsidP="000A7F8B">
      <w:pPr>
        <w:pStyle w:val="TITRE10"/>
        <w:numPr>
          <w:ilvl w:val="0"/>
          <w:numId w:val="8"/>
        </w:numPr>
        <w:shd w:val="clear" w:color="auto" w:fill="C6D9F1"/>
        <w:tabs>
          <w:tab w:val="clear" w:pos="284"/>
        </w:tabs>
        <w:ind w:right="-1"/>
        <w:jc w:val="both"/>
        <w:rPr>
          <w:rFonts w:ascii="Marianne" w:hAnsi="Marianne"/>
          <w:sz w:val="24"/>
          <w:szCs w:val="24"/>
        </w:rPr>
      </w:pPr>
      <w:bookmarkStart w:id="4" w:name="_Toc5712349"/>
      <w:bookmarkStart w:id="5" w:name="_Toc369526974"/>
      <w:bookmarkStart w:id="6" w:name="_Toc372184930"/>
      <w:bookmarkStart w:id="7" w:name="_Toc379974761"/>
      <w:bookmarkStart w:id="8" w:name="_Toc379975184"/>
      <w:bookmarkStart w:id="9" w:name="_Toc380049001"/>
      <w:bookmarkStart w:id="10" w:name="_Toc390162375"/>
      <w:bookmarkStart w:id="11" w:name="_Toc535503930"/>
      <w:bookmarkStart w:id="12" w:name="_Toc535504039"/>
      <w:bookmarkStart w:id="13" w:name="_Toc5712350"/>
      <w:bookmarkEnd w:id="4"/>
      <w:r w:rsidRPr="00F54599">
        <w:rPr>
          <w:rFonts w:ascii="Marianne" w:hAnsi="Marianne"/>
          <w:sz w:val="24"/>
          <w:szCs w:val="24"/>
        </w:rPr>
        <w:t>Montant du marché</w:t>
      </w:r>
    </w:p>
    <w:bookmarkEnd w:id="5"/>
    <w:bookmarkEnd w:id="6"/>
    <w:bookmarkEnd w:id="7"/>
    <w:bookmarkEnd w:id="8"/>
    <w:bookmarkEnd w:id="9"/>
    <w:bookmarkEnd w:id="10"/>
    <w:bookmarkEnd w:id="11"/>
    <w:bookmarkEnd w:id="12"/>
    <w:bookmarkEnd w:id="13"/>
    <w:p w14:paraId="4B36DA97" w14:textId="33CED086" w:rsidR="00327C58" w:rsidRPr="002608EE" w:rsidRDefault="00327C58" w:rsidP="00327C58">
      <w:pPr>
        <w:spacing w:before="120" w:line="20" w:lineRule="atLeast"/>
        <w:jc w:val="both"/>
        <w:rPr>
          <w:rFonts w:ascii="Marianne" w:hAnsi="Marianne"/>
          <w:sz w:val="18"/>
        </w:rPr>
      </w:pPr>
      <w:r w:rsidRPr="002608EE">
        <w:rPr>
          <w:rFonts w:ascii="Marianne" w:hAnsi="Marianne"/>
          <w:sz w:val="18"/>
        </w:rPr>
        <w:t>Le montant total</w:t>
      </w:r>
      <w:r w:rsidR="007D54FB" w:rsidRPr="002608EE">
        <w:rPr>
          <w:rFonts w:ascii="Marianne" w:hAnsi="Marianne"/>
          <w:sz w:val="18"/>
        </w:rPr>
        <w:t xml:space="preserve"> </w:t>
      </w:r>
      <w:r w:rsidRPr="002608EE">
        <w:rPr>
          <w:rFonts w:ascii="Marianne" w:hAnsi="Marianne"/>
          <w:sz w:val="18"/>
        </w:rPr>
        <w:t>du marché</w:t>
      </w:r>
      <w:r w:rsidR="007D54FB" w:rsidRPr="002608EE">
        <w:rPr>
          <w:rFonts w:ascii="Marianne" w:hAnsi="Marianne"/>
          <w:sz w:val="18"/>
        </w:rPr>
        <w:t xml:space="preserve">, qui correspond à la seule part financée par </w:t>
      </w:r>
      <w:r w:rsidR="00FF4260" w:rsidRPr="002608EE">
        <w:rPr>
          <w:rFonts w:ascii="Marianne" w:hAnsi="Marianne"/>
          <w:sz w:val="18"/>
        </w:rPr>
        <w:t>l’État, est</w:t>
      </w:r>
      <w:r w:rsidRPr="002608EE">
        <w:rPr>
          <w:rFonts w:ascii="Marianne" w:hAnsi="Marianne"/>
          <w:sz w:val="18"/>
        </w:rPr>
        <w:t xml:space="preserve"> le suivant :</w:t>
      </w:r>
    </w:p>
    <w:p w14:paraId="126CBD08" w14:textId="31818112" w:rsidR="00327C58" w:rsidRPr="002608EE" w:rsidRDefault="00327C58" w:rsidP="00AB19F5">
      <w:pPr>
        <w:rPr>
          <w:rFonts w:ascii="Marianne" w:hAnsi="Marianne"/>
          <w:sz w:val="18"/>
        </w:rPr>
      </w:pPr>
      <w:r w:rsidRPr="002608EE">
        <w:rPr>
          <w:rFonts w:ascii="Marianne" w:hAnsi="Marianne"/>
          <w:sz w:val="18"/>
        </w:rPr>
        <w:t xml:space="preserve">- Montant HT : </w:t>
      </w:r>
      <w:r w:rsidR="00B51AD0" w:rsidRPr="002608EE">
        <w:rPr>
          <w:rStyle w:val="AcomplterCar"/>
        </w:rPr>
        <w:t>[</w:t>
      </w:r>
      <w:r w:rsidR="000201CE" w:rsidRPr="002608EE">
        <w:rPr>
          <w:rStyle w:val="AcomplterCar"/>
        </w:rPr>
        <w:t>À</w:t>
      </w:r>
      <w:r w:rsidR="00B51AD0" w:rsidRPr="002608EE">
        <w:rPr>
          <w:rStyle w:val="AcomplterCar"/>
        </w:rPr>
        <w:t xml:space="preserve"> compléter</w:t>
      </w:r>
      <w:r w:rsidR="00B51AD0" w:rsidRPr="002608EE">
        <w:rPr>
          <w:rStyle w:val="AcomplterCar"/>
          <w:rFonts w:ascii="Calibri" w:hAnsi="Calibri" w:cs="Calibri"/>
        </w:rPr>
        <w:t> </w:t>
      </w:r>
      <w:r w:rsidR="00B51AD0" w:rsidRPr="002608EE">
        <w:rPr>
          <w:rStyle w:val="AcomplterCar"/>
        </w:rPr>
        <w:t>: montant en euros en chiffres et en toutes lettres]</w:t>
      </w:r>
      <w:r w:rsidR="00B51AD0" w:rsidRPr="002608EE">
        <w:rPr>
          <w:rFonts w:ascii="Marianne" w:hAnsi="Marianne"/>
          <w:sz w:val="18"/>
        </w:rPr>
        <w:t xml:space="preserve"> </w:t>
      </w:r>
      <w:r w:rsidRPr="002608EE">
        <w:rPr>
          <w:rFonts w:ascii="Marianne" w:hAnsi="Marianne"/>
          <w:sz w:val="18"/>
        </w:rPr>
        <w:t>;</w:t>
      </w:r>
    </w:p>
    <w:p w14:paraId="709C9E24" w14:textId="158B25DC" w:rsidR="00327C58" w:rsidRPr="002608EE" w:rsidRDefault="00327C58" w:rsidP="00327C58">
      <w:pPr>
        <w:spacing w:before="120" w:line="20" w:lineRule="atLeast"/>
        <w:jc w:val="both"/>
        <w:rPr>
          <w:rFonts w:ascii="Marianne" w:hAnsi="Marianne"/>
          <w:sz w:val="18"/>
        </w:rPr>
      </w:pPr>
      <w:r w:rsidRPr="002608EE">
        <w:rPr>
          <w:rFonts w:ascii="Marianne" w:hAnsi="Marianne"/>
          <w:sz w:val="18"/>
        </w:rPr>
        <w:t xml:space="preserve">- TVA (au taux de 20 %) : </w:t>
      </w:r>
      <w:r w:rsidR="00B51AD0" w:rsidRPr="002608EE">
        <w:rPr>
          <w:rStyle w:val="AcomplterCar"/>
        </w:rPr>
        <w:t>[</w:t>
      </w:r>
      <w:r w:rsidR="000201CE" w:rsidRPr="002608EE">
        <w:rPr>
          <w:rStyle w:val="AcomplterCar"/>
        </w:rPr>
        <w:t>À</w:t>
      </w:r>
      <w:r w:rsidR="00B51AD0" w:rsidRPr="002608EE">
        <w:rPr>
          <w:rStyle w:val="AcomplterCar"/>
        </w:rPr>
        <w:t xml:space="preserve"> compléter</w:t>
      </w:r>
      <w:r w:rsidR="00B51AD0" w:rsidRPr="002608EE">
        <w:rPr>
          <w:rStyle w:val="AcomplterCar"/>
          <w:rFonts w:ascii="Calibri" w:hAnsi="Calibri" w:cs="Calibri"/>
        </w:rPr>
        <w:t> </w:t>
      </w:r>
      <w:r w:rsidR="00B51AD0" w:rsidRPr="002608EE">
        <w:rPr>
          <w:rStyle w:val="AcomplterCar"/>
        </w:rPr>
        <w:t>: montant en euros en chiffres et en toutes lettres]</w:t>
      </w:r>
      <w:r w:rsidRPr="002608EE">
        <w:rPr>
          <w:rFonts w:ascii="Marianne" w:hAnsi="Marianne"/>
          <w:sz w:val="18"/>
        </w:rPr>
        <w:t xml:space="preserve"> ;</w:t>
      </w:r>
    </w:p>
    <w:p w14:paraId="436BBACC" w14:textId="627990AD" w:rsidR="00327C58" w:rsidRPr="002608EE" w:rsidRDefault="00327C58" w:rsidP="00327C58">
      <w:pPr>
        <w:spacing w:before="120" w:line="20" w:lineRule="atLeast"/>
        <w:jc w:val="both"/>
        <w:rPr>
          <w:rFonts w:ascii="Marianne" w:hAnsi="Marianne"/>
          <w:sz w:val="18"/>
        </w:rPr>
      </w:pPr>
      <w:r w:rsidRPr="002608EE">
        <w:rPr>
          <w:rFonts w:ascii="Marianne" w:hAnsi="Marianne"/>
          <w:sz w:val="18"/>
        </w:rPr>
        <w:t xml:space="preserve">- Montant TTC : </w:t>
      </w:r>
      <w:r w:rsidR="00B51AD0" w:rsidRPr="002608EE">
        <w:rPr>
          <w:rStyle w:val="AcomplterCar"/>
        </w:rPr>
        <w:t>[</w:t>
      </w:r>
      <w:r w:rsidR="000201CE" w:rsidRPr="002608EE">
        <w:rPr>
          <w:rStyle w:val="AcomplterCar"/>
        </w:rPr>
        <w:t>À</w:t>
      </w:r>
      <w:r w:rsidR="00B51AD0" w:rsidRPr="002608EE">
        <w:rPr>
          <w:rStyle w:val="AcomplterCar"/>
        </w:rPr>
        <w:t xml:space="preserve"> compléter</w:t>
      </w:r>
      <w:r w:rsidR="00B51AD0" w:rsidRPr="002608EE">
        <w:rPr>
          <w:rStyle w:val="AcomplterCar"/>
          <w:rFonts w:ascii="Calibri" w:hAnsi="Calibri" w:cs="Calibri"/>
        </w:rPr>
        <w:t> </w:t>
      </w:r>
      <w:r w:rsidR="00B51AD0" w:rsidRPr="002608EE">
        <w:rPr>
          <w:rStyle w:val="AcomplterCar"/>
        </w:rPr>
        <w:t>: montant en euros en chiffres et en toutes lettres]</w:t>
      </w:r>
      <w:r w:rsidRPr="002608EE">
        <w:rPr>
          <w:rFonts w:ascii="Marianne" w:hAnsi="Marianne"/>
          <w:sz w:val="18"/>
        </w:rPr>
        <w:t xml:space="preserve"> ;</w:t>
      </w:r>
    </w:p>
    <w:p w14:paraId="16E9F75C" w14:textId="77777777" w:rsidR="00327C58" w:rsidRPr="002608EE" w:rsidRDefault="00327C58" w:rsidP="00327C58">
      <w:pPr>
        <w:spacing w:before="120" w:after="120" w:line="20" w:lineRule="atLeast"/>
        <w:jc w:val="both"/>
        <w:rPr>
          <w:rFonts w:ascii="Marianne" w:hAnsi="Marianne"/>
          <w:sz w:val="18"/>
        </w:rPr>
      </w:pPr>
      <w:r w:rsidRPr="002608EE">
        <w:rPr>
          <w:rFonts w:ascii="Marianne" w:hAnsi="Marianne"/>
          <w:sz w:val="18"/>
        </w:rPr>
        <w:t>Le montant de la TVA est donné à titre indicatif</w:t>
      </w:r>
      <w:r w:rsidRPr="002608EE">
        <w:rPr>
          <w:rFonts w:ascii="Calibri" w:hAnsi="Calibri" w:cs="Calibri"/>
          <w:sz w:val="18"/>
        </w:rPr>
        <w:t> </w:t>
      </w:r>
      <w:r w:rsidRPr="002608EE">
        <w:rPr>
          <w:rFonts w:ascii="Marianne" w:hAnsi="Marianne"/>
          <w:sz w:val="18"/>
        </w:rPr>
        <w:t>; le r</w:t>
      </w:r>
      <w:r w:rsidRPr="002608EE">
        <w:rPr>
          <w:rFonts w:ascii="Marianne" w:hAnsi="Marianne" w:cs="Marianne"/>
          <w:sz w:val="18"/>
        </w:rPr>
        <w:t>è</w:t>
      </w:r>
      <w:r w:rsidRPr="002608EE">
        <w:rPr>
          <w:rFonts w:ascii="Marianne" w:hAnsi="Marianne"/>
          <w:sz w:val="18"/>
        </w:rPr>
        <w:t>glement en sera effectu</w:t>
      </w:r>
      <w:r w:rsidRPr="002608EE">
        <w:rPr>
          <w:rFonts w:ascii="Marianne" w:hAnsi="Marianne" w:cs="Marianne"/>
          <w:sz w:val="18"/>
        </w:rPr>
        <w:t>é</w:t>
      </w:r>
      <w:r w:rsidRPr="002608EE">
        <w:rPr>
          <w:rFonts w:ascii="Marianne" w:hAnsi="Marianne"/>
          <w:sz w:val="18"/>
        </w:rPr>
        <w:t xml:space="preserve"> suivant le taux en vigueur </w:t>
      </w:r>
      <w:r w:rsidRPr="002608EE">
        <w:rPr>
          <w:rFonts w:ascii="Marianne" w:hAnsi="Marianne" w:cs="Marianne"/>
          <w:sz w:val="18"/>
        </w:rPr>
        <w:t>à</w:t>
      </w:r>
      <w:r w:rsidRPr="002608EE">
        <w:rPr>
          <w:rFonts w:ascii="Marianne" w:hAnsi="Marianne"/>
          <w:sz w:val="18"/>
        </w:rPr>
        <w:t xml:space="preserve"> la date du fait g</w:t>
      </w:r>
      <w:r w:rsidRPr="002608EE">
        <w:rPr>
          <w:rFonts w:ascii="Marianne" w:hAnsi="Marianne" w:cs="Marianne"/>
          <w:sz w:val="18"/>
        </w:rPr>
        <w:t>é</w:t>
      </w:r>
      <w:r w:rsidRPr="002608EE">
        <w:rPr>
          <w:rFonts w:ascii="Marianne" w:hAnsi="Marianne"/>
          <w:sz w:val="18"/>
        </w:rPr>
        <w:t>n</w:t>
      </w:r>
      <w:r w:rsidRPr="002608EE">
        <w:rPr>
          <w:rFonts w:ascii="Marianne" w:hAnsi="Marianne" w:cs="Marianne"/>
          <w:sz w:val="18"/>
        </w:rPr>
        <w:t>é</w:t>
      </w:r>
      <w:r w:rsidRPr="002608EE">
        <w:rPr>
          <w:rFonts w:ascii="Marianne" w:hAnsi="Marianne"/>
          <w:sz w:val="18"/>
        </w:rPr>
        <w:t>rateur.</w:t>
      </w:r>
    </w:p>
    <w:p w14:paraId="310BA331" w14:textId="54B9678D" w:rsidR="00E47844" w:rsidRPr="002608EE" w:rsidRDefault="00E47844" w:rsidP="00E47844">
      <w:pPr>
        <w:pStyle w:val="StyleAvant0ptAprs3pt"/>
        <w:ind w:left="0"/>
        <w:rPr>
          <w:rFonts w:ascii="Marianne" w:hAnsi="Marianne"/>
          <w:sz w:val="18"/>
        </w:rPr>
      </w:pPr>
      <w:r w:rsidRPr="002608EE">
        <w:rPr>
          <w:rStyle w:val="AcomplterCar"/>
        </w:rPr>
        <w:t>[Le cas échéant</w:t>
      </w:r>
      <w:r w:rsidRPr="002608EE">
        <w:rPr>
          <w:rStyle w:val="AcomplterCar"/>
          <w:rFonts w:ascii="Calibri" w:hAnsi="Calibri" w:cs="Calibri"/>
        </w:rPr>
        <w:t> </w:t>
      </w:r>
      <w:r w:rsidRPr="002608EE">
        <w:rPr>
          <w:rStyle w:val="AcomplterCar"/>
        </w:rPr>
        <w:t>:]</w:t>
      </w:r>
      <w:r w:rsidRPr="002608EE">
        <w:rPr>
          <w:rFonts w:ascii="Marianne" w:hAnsi="Marianne"/>
          <w:sz w:val="18"/>
        </w:rPr>
        <w:t xml:space="preserve"> </w:t>
      </w:r>
      <w:r w:rsidR="000201CE" w:rsidRPr="002608EE">
        <w:rPr>
          <w:rFonts w:ascii="Marianne" w:hAnsi="Marianne"/>
          <w:sz w:val="18"/>
        </w:rPr>
        <w:t>À</w:t>
      </w:r>
      <w:r w:rsidRPr="002608EE">
        <w:rPr>
          <w:rFonts w:ascii="Marianne" w:hAnsi="Marianne"/>
          <w:sz w:val="18"/>
        </w:rPr>
        <w:t xml:space="preserve"> titre d’information, la participation du titulaire s'élève à </w:t>
      </w:r>
      <w:r w:rsidRPr="002608EE">
        <w:rPr>
          <w:rStyle w:val="AcomplterCar"/>
        </w:rPr>
        <w:t>[</w:t>
      </w:r>
      <w:r w:rsidR="000201CE" w:rsidRPr="002608EE">
        <w:rPr>
          <w:rStyle w:val="AcomplterCar"/>
        </w:rPr>
        <w:t>À</w:t>
      </w:r>
      <w:r w:rsidRPr="002608EE">
        <w:rPr>
          <w:rStyle w:val="AcomplterCar"/>
        </w:rPr>
        <w:t xml:space="preserve"> compléter] </w:t>
      </w:r>
      <w:r w:rsidRPr="002608EE">
        <w:rPr>
          <w:rFonts w:ascii="Marianne" w:hAnsi="Marianne"/>
          <w:sz w:val="18"/>
        </w:rPr>
        <w:t xml:space="preserve">euros HT, soit </w:t>
      </w:r>
      <w:r w:rsidRPr="002608EE">
        <w:rPr>
          <w:rStyle w:val="AcomplterCar"/>
        </w:rPr>
        <w:t>[</w:t>
      </w:r>
      <w:r w:rsidR="000201CE" w:rsidRPr="002608EE">
        <w:rPr>
          <w:rStyle w:val="AcomplterCar"/>
        </w:rPr>
        <w:t>À</w:t>
      </w:r>
      <w:r w:rsidRPr="002608EE">
        <w:rPr>
          <w:rStyle w:val="AcomplterCar"/>
        </w:rPr>
        <w:t xml:space="preserve"> compléter]</w:t>
      </w:r>
      <w:r w:rsidRPr="002608EE">
        <w:rPr>
          <w:rFonts w:ascii="Marianne" w:hAnsi="Marianne"/>
          <w:sz w:val="18"/>
        </w:rPr>
        <w:t xml:space="preserve"> % du montant total des prestations à réaliser au titre du présent marché.</w:t>
      </w:r>
    </w:p>
    <w:p w14:paraId="72F1AB00" w14:textId="77777777" w:rsidR="00A22820" w:rsidRPr="002608EE" w:rsidRDefault="00A22820" w:rsidP="00A22820">
      <w:pPr>
        <w:pStyle w:val="Rdactionrserve"/>
      </w:pPr>
      <w:r w:rsidRPr="002608EE">
        <w:t>[Dans le cas d’un titulaire étranger, le marché est établi hors taxes. Les taxes seront payées directement par l’entité liquidatrice (mentionnée en annexe n°1) auprès de la Direction Générale des Finances Publiques (DGFiP).]</w:t>
      </w:r>
    </w:p>
    <w:p w14:paraId="706A60C3" w14:textId="77777777" w:rsidR="00BD70EE" w:rsidRPr="00F54599" w:rsidRDefault="00BD70EE" w:rsidP="00025A2C">
      <w:pPr>
        <w:pStyle w:val="TITRE10"/>
        <w:numPr>
          <w:ilvl w:val="0"/>
          <w:numId w:val="8"/>
        </w:numPr>
        <w:shd w:val="clear" w:color="auto" w:fill="C6D9F1"/>
        <w:tabs>
          <w:tab w:val="clear" w:pos="284"/>
        </w:tabs>
        <w:ind w:right="-1"/>
        <w:jc w:val="both"/>
        <w:rPr>
          <w:rFonts w:ascii="Marianne" w:hAnsi="Marianne"/>
          <w:sz w:val="24"/>
          <w:szCs w:val="28"/>
        </w:rPr>
      </w:pPr>
      <w:bookmarkStart w:id="14" w:name="_Ref253731472"/>
      <w:bookmarkStart w:id="15" w:name="_Ref254167744"/>
      <w:bookmarkStart w:id="16" w:name="_Ref254179303"/>
      <w:bookmarkStart w:id="17" w:name="_Ref254182496"/>
      <w:bookmarkStart w:id="18" w:name="_Ref254602339"/>
      <w:bookmarkStart w:id="19" w:name="_Ref254602626"/>
      <w:bookmarkStart w:id="20" w:name="_Toc5712353"/>
      <w:bookmarkStart w:id="21" w:name="_Toc2242343"/>
      <w:bookmarkStart w:id="22" w:name="_Toc3879944"/>
      <w:bookmarkStart w:id="23" w:name="_Toc5712357"/>
      <w:bookmarkEnd w:id="14"/>
      <w:bookmarkEnd w:id="15"/>
      <w:bookmarkEnd w:id="16"/>
      <w:bookmarkEnd w:id="17"/>
      <w:bookmarkEnd w:id="18"/>
      <w:bookmarkEnd w:id="19"/>
      <w:bookmarkEnd w:id="20"/>
      <w:bookmarkEnd w:id="21"/>
      <w:r w:rsidRPr="00F54599">
        <w:rPr>
          <w:rFonts w:ascii="Marianne" w:hAnsi="Marianne"/>
          <w:sz w:val="24"/>
          <w:szCs w:val="28"/>
        </w:rPr>
        <w:t>Avance</w:t>
      </w:r>
      <w:bookmarkEnd w:id="22"/>
      <w:bookmarkEnd w:id="23"/>
    </w:p>
    <w:p w14:paraId="4497B278" w14:textId="4C279448" w:rsidR="003F4B08" w:rsidRDefault="00F84324" w:rsidP="003F4B08">
      <w:pPr>
        <w:spacing w:before="120" w:line="20" w:lineRule="atLeast"/>
        <w:jc w:val="both"/>
        <w:rPr>
          <w:rFonts w:ascii="Marianne" w:hAnsi="Marianne"/>
          <w:sz w:val="18"/>
        </w:rPr>
      </w:pPr>
      <w:bookmarkStart w:id="24" w:name="_Toc5712358"/>
      <w:bookmarkStart w:id="25" w:name="_Toc2242345"/>
      <w:bookmarkStart w:id="26" w:name="_Toc2242346"/>
      <w:bookmarkStart w:id="27" w:name="_Toc3879945"/>
      <w:bookmarkStart w:id="28" w:name="_Toc5712359"/>
      <w:bookmarkEnd w:id="24"/>
      <w:bookmarkEnd w:id="25"/>
      <w:bookmarkEnd w:id="26"/>
      <w:r w:rsidRPr="002608EE">
        <w:rPr>
          <w:rFonts w:ascii="Marianne" w:hAnsi="Marianne"/>
          <w:sz w:val="18"/>
        </w:rPr>
        <w:t>Il est versé au titulaire, dans les conditions décrites en annexe 1, une avance égale à</w:t>
      </w:r>
      <w:r w:rsidRPr="002608EE">
        <w:rPr>
          <w:rFonts w:ascii="Calibri" w:hAnsi="Calibri" w:cs="Calibri"/>
          <w:sz w:val="18"/>
        </w:rPr>
        <w:t> </w:t>
      </w:r>
      <w:r w:rsidRPr="002608EE">
        <w:rPr>
          <w:rFonts w:ascii="Marianne" w:hAnsi="Marianne"/>
          <w:sz w:val="18"/>
        </w:rPr>
        <w:t xml:space="preserve">: </w:t>
      </w:r>
      <w:r w:rsidRPr="002608EE">
        <w:rPr>
          <w:rStyle w:val="AcomplterCar"/>
        </w:rPr>
        <w:t>[À compléter – 5% ou, 20% si le titulaire est une PME</w:t>
      </w:r>
      <w:r w:rsidRPr="002608EE">
        <w:rPr>
          <w:rFonts w:ascii="Marianne" w:hAnsi="Marianne"/>
          <w:b/>
          <w:i/>
          <w:sz w:val="18"/>
        </w:rPr>
        <w:t>]</w:t>
      </w:r>
      <w:r w:rsidRPr="002608EE">
        <w:rPr>
          <w:rFonts w:ascii="Marianne" w:hAnsi="Marianne"/>
          <w:i/>
          <w:sz w:val="18"/>
        </w:rPr>
        <w:t xml:space="preserve"> </w:t>
      </w:r>
      <w:r w:rsidRPr="002608EE">
        <w:rPr>
          <w:rFonts w:ascii="Marianne" w:hAnsi="Marianne"/>
          <w:sz w:val="18"/>
        </w:rPr>
        <w:t>du montant TTC du marché lorsque la durée du marché est inférieure ou égale à douze (12) mois. Si cette durée est supérieure à douze (12) mois, le montant de l’avance est égal à</w:t>
      </w:r>
      <w:r w:rsidRPr="002608EE">
        <w:rPr>
          <w:rFonts w:ascii="Calibri" w:hAnsi="Calibri" w:cs="Calibri"/>
          <w:sz w:val="18"/>
        </w:rPr>
        <w:t> </w:t>
      </w:r>
      <w:r w:rsidRPr="002608EE">
        <w:rPr>
          <w:rFonts w:ascii="Marianne" w:hAnsi="Marianne"/>
          <w:sz w:val="18"/>
        </w:rPr>
        <w:t xml:space="preserve">: </w:t>
      </w:r>
      <w:r w:rsidRPr="002608EE">
        <w:rPr>
          <w:rStyle w:val="AcomplterCar"/>
        </w:rPr>
        <w:t>[À compléter – 5% ou, 20% si le titulaire est une PME</w:t>
      </w:r>
      <w:r w:rsidRPr="002608EE">
        <w:rPr>
          <w:rFonts w:ascii="Marianne" w:hAnsi="Marianne"/>
          <w:b/>
          <w:i/>
          <w:sz w:val="18"/>
        </w:rPr>
        <w:t xml:space="preserve">] </w:t>
      </w:r>
      <w:r w:rsidRPr="002608EE">
        <w:rPr>
          <w:rFonts w:ascii="Marianne" w:hAnsi="Marianne"/>
          <w:sz w:val="18"/>
        </w:rPr>
        <w:t xml:space="preserve">d’une somme égale à douze fois le montant TTC du marché divisé par sa durée exprimée en mois. </w:t>
      </w:r>
    </w:p>
    <w:p w14:paraId="2570775C" w14:textId="4A58F9DF" w:rsidR="002608EE" w:rsidRDefault="002608EE" w:rsidP="003F4B08">
      <w:pPr>
        <w:spacing w:before="120" w:line="20" w:lineRule="atLeast"/>
        <w:jc w:val="both"/>
        <w:rPr>
          <w:rFonts w:ascii="Marianne" w:hAnsi="Marianne"/>
          <w:sz w:val="18"/>
        </w:rPr>
      </w:pPr>
    </w:p>
    <w:p w14:paraId="2181AFB2" w14:textId="3F443AD5" w:rsidR="00806D58" w:rsidRPr="00F54599" w:rsidRDefault="00806D58" w:rsidP="00025A2C">
      <w:pPr>
        <w:pStyle w:val="TITRE10"/>
        <w:numPr>
          <w:ilvl w:val="0"/>
          <w:numId w:val="8"/>
        </w:numPr>
        <w:shd w:val="clear" w:color="auto" w:fill="C6D9F1"/>
        <w:tabs>
          <w:tab w:val="clear" w:pos="284"/>
        </w:tabs>
        <w:ind w:right="-1"/>
        <w:jc w:val="both"/>
        <w:rPr>
          <w:rFonts w:ascii="Marianne" w:hAnsi="Marianne"/>
          <w:sz w:val="24"/>
          <w:szCs w:val="24"/>
        </w:rPr>
      </w:pPr>
      <w:r w:rsidRPr="00F54599">
        <w:rPr>
          <w:rFonts w:ascii="Marianne" w:hAnsi="Marianne"/>
          <w:sz w:val="24"/>
          <w:szCs w:val="24"/>
        </w:rPr>
        <w:t>Acomptes</w:t>
      </w:r>
      <w:bookmarkEnd w:id="27"/>
      <w:bookmarkEnd w:id="28"/>
    </w:p>
    <w:tbl>
      <w:tblPr>
        <w:tblW w:w="75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55"/>
        <w:gridCol w:w="1055"/>
        <w:gridCol w:w="3097"/>
        <w:gridCol w:w="2351"/>
      </w:tblGrid>
      <w:tr w:rsidR="00025A2C" w14:paraId="3B137365" w14:textId="77777777" w:rsidTr="00025A2C">
        <w:trPr>
          <w:tblHeader/>
          <w:jc w:val="center"/>
        </w:trPr>
        <w:tc>
          <w:tcPr>
            <w:tcW w:w="1055" w:type="dxa"/>
            <w:vMerge w:val="restart"/>
            <w:vAlign w:val="center"/>
          </w:tcPr>
          <w:p w14:paraId="30E34685" w14:textId="1FFB6C28" w:rsidR="00025A2C" w:rsidRPr="002608EE" w:rsidRDefault="00025A2C" w:rsidP="00025A2C">
            <w:pPr>
              <w:tabs>
                <w:tab w:val="left" w:pos="5670"/>
              </w:tabs>
              <w:spacing w:before="60" w:after="60"/>
              <w:jc w:val="center"/>
              <w:rPr>
                <w:rFonts w:ascii="Marianne" w:hAnsi="Marianne"/>
                <w:b/>
                <w:sz w:val="18"/>
              </w:rPr>
            </w:pPr>
            <w:r w:rsidRPr="002608EE">
              <w:rPr>
                <w:rFonts w:ascii="Marianne" w:hAnsi="Marianne"/>
                <w:b/>
                <w:sz w:val="18"/>
              </w:rPr>
              <w:t>N° Poste</w:t>
            </w:r>
          </w:p>
        </w:tc>
        <w:tc>
          <w:tcPr>
            <w:tcW w:w="1055" w:type="dxa"/>
            <w:vMerge w:val="restart"/>
            <w:vAlign w:val="center"/>
          </w:tcPr>
          <w:p w14:paraId="393731EC" w14:textId="1E40A414" w:rsidR="00025A2C" w:rsidRPr="002608EE" w:rsidRDefault="00025A2C" w:rsidP="00025A2C">
            <w:pPr>
              <w:tabs>
                <w:tab w:val="left" w:pos="5670"/>
              </w:tabs>
              <w:spacing w:before="60" w:after="60"/>
              <w:rPr>
                <w:rFonts w:ascii="Marianne" w:hAnsi="Marianne"/>
                <w:b/>
                <w:sz w:val="18"/>
              </w:rPr>
            </w:pPr>
            <w:r w:rsidRPr="002608EE">
              <w:rPr>
                <w:rFonts w:ascii="Marianne" w:hAnsi="Marianne"/>
                <w:b/>
                <w:sz w:val="18"/>
              </w:rPr>
              <w:t>N° Acompte</w:t>
            </w:r>
          </w:p>
        </w:tc>
        <w:tc>
          <w:tcPr>
            <w:tcW w:w="3097" w:type="dxa"/>
            <w:vMerge w:val="restart"/>
            <w:vAlign w:val="center"/>
          </w:tcPr>
          <w:p w14:paraId="4C55231F" w14:textId="26D389AC" w:rsidR="00025A2C" w:rsidRPr="002608EE" w:rsidRDefault="00025A2C" w:rsidP="0075095D">
            <w:pPr>
              <w:tabs>
                <w:tab w:val="left" w:pos="5670"/>
              </w:tabs>
              <w:spacing w:before="60" w:after="60"/>
              <w:jc w:val="center"/>
              <w:rPr>
                <w:rFonts w:ascii="Marianne" w:hAnsi="Marianne"/>
                <w:b/>
                <w:sz w:val="18"/>
              </w:rPr>
            </w:pPr>
            <w:r w:rsidRPr="002608EE">
              <w:rPr>
                <w:rFonts w:ascii="Marianne" w:hAnsi="Marianne"/>
                <w:b/>
                <w:sz w:val="18"/>
              </w:rPr>
              <w:t xml:space="preserve">Délai de l’acompte en mois, à compter de la date de </w:t>
            </w:r>
            <w:r w:rsidR="0075095D" w:rsidRPr="002608EE">
              <w:rPr>
                <w:rFonts w:ascii="Marianne" w:hAnsi="Marianne"/>
                <w:b/>
                <w:sz w:val="18"/>
              </w:rPr>
              <w:t>démarrage du délai</w:t>
            </w:r>
            <w:r w:rsidRPr="002608EE">
              <w:rPr>
                <w:rFonts w:ascii="Marianne" w:hAnsi="Marianne"/>
                <w:b/>
                <w:sz w:val="18"/>
              </w:rPr>
              <w:t xml:space="preserve"> du poste</w:t>
            </w:r>
          </w:p>
        </w:tc>
        <w:tc>
          <w:tcPr>
            <w:tcW w:w="2351" w:type="dxa"/>
          </w:tcPr>
          <w:p w14:paraId="73706D06" w14:textId="77777777" w:rsidR="00025A2C" w:rsidRPr="002608EE" w:rsidRDefault="00025A2C" w:rsidP="00E327C5">
            <w:pPr>
              <w:tabs>
                <w:tab w:val="left" w:pos="5670"/>
              </w:tabs>
              <w:spacing w:before="60" w:after="60"/>
              <w:jc w:val="center"/>
              <w:rPr>
                <w:rFonts w:ascii="Marianne" w:hAnsi="Marianne"/>
                <w:b/>
                <w:sz w:val="18"/>
              </w:rPr>
            </w:pPr>
            <w:r w:rsidRPr="002608EE">
              <w:rPr>
                <w:rFonts w:ascii="Marianne" w:hAnsi="Marianne"/>
                <w:b/>
                <w:sz w:val="18"/>
              </w:rPr>
              <w:t>Montant de l’acompte</w:t>
            </w:r>
          </w:p>
        </w:tc>
      </w:tr>
      <w:tr w:rsidR="00025A2C" w14:paraId="40DA9E54" w14:textId="77777777" w:rsidTr="00025A2C">
        <w:trPr>
          <w:tblHeader/>
          <w:jc w:val="center"/>
        </w:trPr>
        <w:tc>
          <w:tcPr>
            <w:tcW w:w="1055" w:type="dxa"/>
            <w:vMerge/>
          </w:tcPr>
          <w:p w14:paraId="36702062" w14:textId="04DE4C04" w:rsidR="00025A2C" w:rsidRPr="002608EE" w:rsidRDefault="00025A2C" w:rsidP="00E327C5">
            <w:pPr>
              <w:tabs>
                <w:tab w:val="left" w:pos="5670"/>
              </w:tabs>
              <w:spacing w:before="60" w:after="60"/>
              <w:jc w:val="center"/>
              <w:rPr>
                <w:rFonts w:ascii="Marianne" w:hAnsi="Marianne"/>
                <w:b/>
                <w:sz w:val="18"/>
              </w:rPr>
            </w:pPr>
          </w:p>
        </w:tc>
        <w:tc>
          <w:tcPr>
            <w:tcW w:w="1055" w:type="dxa"/>
            <w:vMerge/>
            <w:vAlign w:val="center"/>
          </w:tcPr>
          <w:p w14:paraId="743EB90A" w14:textId="1A151916" w:rsidR="00025A2C" w:rsidRPr="002608EE" w:rsidRDefault="00025A2C" w:rsidP="00E327C5">
            <w:pPr>
              <w:tabs>
                <w:tab w:val="left" w:pos="5670"/>
              </w:tabs>
              <w:spacing w:before="60" w:after="60"/>
              <w:jc w:val="center"/>
              <w:rPr>
                <w:rFonts w:ascii="Marianne" w:hAnsi="Marianne"/>
                <w:b/>
                <w:sz w:val="18"/>
              </w:rPr>
            </w:pPr>
          </w:p>
        </w:tc>
        <w:tc>
          <w:tcPr>
            <w:tcW w:w="3097" w:type="dxa"/>
            <w:vMerge/>
            <w:vAlign w:val="center"/>
          </w:tcPr>
          <w:p w14:paraId="5F8570DE" w14:textId="77777777" w:rsidR="00025A2C" w:rsidRPr="002608EE" w:rsidRDefault="00025A2C" w:rsidP="00E327C5">
            <w:pPr>
              <w:tabs>
                <w:tab w:val="left" w:pos="5670"/>
              </w:tabs>
              <w:spacing w:before="60" w:after="60"/>
              <w:jc w:val="center"/>
              <w:rPr>
                <w:rFonts w:ascii="Marianne" w:hAnsi="Marianne"/>
                <w:b/>
                <w:sz w:val="18"/>
              </w:rPr>
            </w:pPr>
          </w:p>
        </w:tc>
        <w:tc>
          <w:tcPr>
            <w:tcW w:w="2351" w:type="dxa"/>
          </w:tcPr>
          <w:p w14:paraId="2B218AE8" w14:textId="77777777" w:rsidR="00025A2C" w:rsidRPr="002608EE" w:rsidRDefault="00025A2C" w:rsidP="00E327C5">
            <w:pPr>
              <w:tabs>
                <w:tab w:val="left" w:pos="5670"/>
              </w:tabs>
              <w:spacing w:before="60" w:after="60"/>
              <w:jc w:val="center"/>
              <w:rPr>
                <w:rFonts w:ascii="Marianne" w:hAnsi="Marianne"/>
                <w:b/>
                <w:sz w:val="18"/>
              </w:rPr>
            </w:pPr>
            <w:r w:rsidRPr="002608EE">
              <w:rPr>
                <w:rFonts w:ascii="Marianne" w:hAnsi="Marianne"/>
                <w:b/>
                <w:sz w:val="18"/>
              </w:rPr>
              <w:t>en pourcentage du montant initial TTC du poste</w:t>
            </w:r>
          </w:p>
        </w:tc>
      </w:tr>
      <w:tr w:rsidR="00025A2C" w14:paraId="348AE024" w14:textId="77777777" w:rsidTr="00641902">
        <w:trPr>
          <w:jc w:val="center"/>
        </w:trPr>
        <w:tc>
          <w:tcPr>
            <w:tcW w:w="1055" w:type="dxa"/>
            <w:vAlign w:val="center"/>
          </w:tcPr>
          <w:p w14:paraId="6E34FBB5" w14:textId="27577B63" w:rsidR="00025A2C" w:rsidRPr="002608EE" w:rsidRDefault="00025A2C" w:rsidP="00641902">
            <w:pPr>
              <w:tabs>
                <w:tab w:val="left" w:pos="5670"/>
              </w:tabs>
              <w:spacing w:before="60" w:after="60"/>
              <w:jc w:val="center"/>
              <w:rPr>
                <w:rFonts w:ascii="Marianne" w:hAnsi="Marianne"/>
                <w:sz w:val="18"/>
              </w:rPr>
            </w:pPr>
            <w:r w:rsidRPr="002608EE">
              <w:rPr>
                <w:rFonts w:ascii="Marianne" w:hAnsi="Marianne"/>
                <w:sz w:val="18"/>
              </w:rPr>
              <w:t>1</w:t>
            </w:r>
          </w:p>
        </w:tc>
        <w:tc>
          <w:tcPr>
            <w:tcW w:w="1055" w:type="dxa"/>
            <w:vAlign w:val="center"/>
          </w:tcPr>
          <w:p w14:paraId="1D636BAE" w14:textId="06971CB5" w:rsidR="00025A2C" w:rsidRPr="002608EE" w:rsidRDefault="00025A2C" w:rsidP="00E327C5">
            <w:pPr>
              <w:tabs>
                <w:tab w:val="left" w:pos="5670"/>
              </w:tabs>
              <w:spacing w:before="60" w:after="60"/>
              <w:jc w:val="center"/>
              <w:rPr>
                <w:rFonts w:ascii="Marianne" w:hAnsi="Marianne"/>
                <w:sz w:val="18"/>
              </w:rPr>
            </w:pPr>
            <w:r w:rsidRPr="002608EE">
              <w:rPr>
                <w:rFonts w:ascii="Marianne" w:hAnsi="Marianne"/>
                <w:sz w:val="18"/>
              </w:rPr>
              <w:t>1.1</w:t>
            </w:r>
          </w:p>
        </w:tc>
        <w:tc>
          <w:tcPr>
            <w:tcW w:w="3097" w:type="dxa"/>
            <w:vAlign w:val="center"/>
          </w:tcPr>
          <w:p w14:paraId="3313428B" w14:textId="23CA5E88" w:rsidR="00025A2C" w:rsidRPr="002608EE" w:rsidRDefault="00025A2C" w:rsidP="00641902">
            <w:pPr>
              <w:pStyle w:val="Acomplter"/>
            </w:pPr>
            <w:r w:rsidRPr="002608EE">
              <w:t>[</w:t>
            </w:r>
            <w:r w:rsidR="000201CE" w:rsidRPr="002608EE">
              <w:t>À</w:t>
            </w:r>
            <w:r w:rsidRPr="002608EE">
              <w:t xml:space="preserve"> compléter – </w:t>
            </w:r>
            <w:r w:rsidR="00641902" w:rsidRPr="002608EE">
              <w:t>la périodicité du versement des acomptes est au maximum semestrielle</w:t>
            </w:r>
            <w:r w:rsidRPr="002608EE">
              <w:t xml:space="preserve">, ou, dans le cas d’une PME, </w:t>
            </w:r>
            <w:r w:rsidR="00641902" w:rsidRPr="002608EE">
              <w:t>trimestrielle</w:t>
            </w:r>
            <w:r w:rsidRPr="002608EE">
              <w:t>]</w:t>
            </w:r>
          </w:p>
        </w:tc>
        <w:tc>
          <w:tcPr>
            <w:tcW w:w="2351" w:type="dxa"/>
            <w:vAlign w:val="center"/>
          </w:tcPr>
          <w:p w14:paraId="4E4B29AE" w14:textId="006AA43D" w:rsidR="00025A2C" w:rsidRPr="002608EE" w:rsidRDefault="00025A2C" w:rsidP="00641902">
            <w:pPr>
              <w:pStyle w:val="Acomplter"/>
            </w:pPr>
            <w:r w:rsidRPr="002608EE">
              <w:t>[</w:t>
            </w:r>
            <w:r w:rsidR="000201CE" w:rsidRPr="002608EE">
              <w:t>À</w:t>
            </w:r>
            <w:r w:rsidRPr="002608EE">
              <w:t xml:space="preserve"> compléter – la somme du montant des acomptes d’un poste ne </w:t>
            </w:r>
            <w:r w:rsidR="00641902" w:rsidRPr="002608EE">
              <w:t xml:space="preserve">peut </w:t>
            </w:r>
            <w:r w:rsidRPr="002608EE">
              <w:t>dépasser 80% du montant TTC du poste]</w:t>
            </w:r>
          </w:p>
        </w:tc>
      </w:tr>
      <w:tr w:rsidR="00025A2C" w14:paraId="1C1DF7FD" w14:textId="77777777" w:rsidTr="00641902">
        <w:trPr>
          <w:jc w:val="center"/>
        </w:trPr>
        <w:tc>
          <w:tcPr>
            <w:tcW w:w="1055" w:type="dxa"/>
            <w:vAlign w:val="center"/>
          </w:tcPr>
          <w:p w14:paraId="52F71069" w14:textId="583AC78F" w:rsidR="00025A2C" w:rsidRPr="002608EE" w:rsidRDefault="00025A2C" w:rsidP="00641902">
            <w:pPr>
              <w:tabs>
                <w:tab w:val="left" w:pos="5670"/>
              </w:tabs>
              <w:spacing w:before="60" w:after="60"/>
              <w:jc w:val="center"/>
              <w:rPr>
                <w:rFonts w:ascii="Marianne" w:hAnsi="Marianne"/>
                <w:sz w:val="18"/>
              </w:rPr>
            </w:pPr>
            <w:r w:rsidRPr="002608EE">
              <w:rPr>
                <w:rFonts w:ascii="Marianne" w:hAnsi="Marianne"/>
                <w:sz w:val="18"/>
              </w:rPr>
              <w:t>1</w:t>
            </w:r>
          </w:p>
        </w:tc>
        <w:tc>
          <w:tcPr>
            <w:tcW w:w="1055" w:type="dxa"/>
            <w:vAlign w:val="center"/>
          </w:tcPr>
          <w:p w14:paraId="4EC58D15" w14:textId="01A93230" w:rsidR="00025A2C" w:rsidRPr="002608EE" w:rsidRDefault="00025A2C" w:rsidP="00E327C5">
            <w:pPr>
              <w:tabs>
                <w:tab w:val="left" w:pos="5670"/>
              </w:tabs>
              <w:spacing w:before="60" w:after="60"/>
              <w:jc w:val="center"/>
              <w:rPr>
                <w:rFonts w:ascii="Marianne" w:hAnsi="Marianne"/>
                <w:sz w:val="18"/>
              </w:rPr>
            </w:pPr>
            <w:r w:rsidRPr="002608EE">
              <w:rPr>
                <w:rFonts w:ascii="Marianne" w:hAnsi="Marianne"/>
                <w:sz w:val="18"/>
              </w:rPr>
              <w:t>1.2</w:t>
            </w:r>
          </w:p>
        </w:tc>
        <w:tc>
          <w:tcPr>
            <w:tcW w:w="3097" w:type="dxa"/>
            <w:vAlign w:val="center"/>
          </w:tcPr>
          <w:p w14:paraId="32EF5DEF" w14:textId="1010FB4A" w:rsidR="00025A2C" w:rsidRPr="002608EE" w:rsidRDefault="00025A2C" w:rsidP="00E327C5">
            <w:pPr>
              <w:pStyle w:val="Acomplter"/>
            </w:pPr>
            <w:r w:rsidRPr="002608EE">
              <w:t>[</w:t>
            </w:r>
            <w:r w:rsidR="000201CE" w:rsidRPr="002608EE">
              <w:t>À</w:t>
            </w:r>
            <w:r w:rsidRPr="002608EE">
              <w:t xml:space="preserve"> compléter]</w:t>
            </w:r>
          </w:p>
        </w:tc>
        <w:tc>
          <w:tcPr>
            <w:tcW w:w="2351" w:type="dxa"/>
            <w:vAlign w:val="center"/>
          </w:tcPr>
          <w:p w14:paraId="550AD86F" w14:textId="23427958" w:rsidR="00025A2C" w:rsidRPr="002608EE" w:rsidRDefault="00025A2C" w:rsidP="00E327C5">
            <w:pPr>
              <w:pStyle w:val="Acomplter"/>
            </w:pPr>
            <w:r w:rsidRPr="002608EE">
              <w:t>[</w:t>
            </w:r>
            <w:r w:rsidR="000201CE" w:rsidRPr="002608EE">
              <w:t>À</w:t>
            </w:r>
            <w:r w:rsidRPr="002608EE">
              <w:t xml:space="preserve"> compléter]</w:t>
            </w:r>
          </w:p>
        </w:tc>
      </w:tr>
      <w:tr w:rsidR="00025A2C" w14:paraId="69CA72E5" w14:textId="77777777" w:rsidTr="00E327C5">
        <w:trPr>
          <w:jc w:val="center"/>
        </w:trPr>
        <w:tc>
          <w:tcPr>
            <w:tcW w:w="7558" w:type="dxa"/>
            <w:gridSpan w:val="4"/>
          </w:tcPr>
          <w:p w14:paraId="103203DA" w14:textId="6B3D7618" w:rsidR="00025A2C" w:rsidRPr="002608EE" w:rsidRDefault="00025A2C" w:rsidP="00025A2C">
            <w:pPr>
              <w:pStyle w:val="Acomplter"/>
            </w:pPr>
            <w:r w:rsidRPr="002608EE">
              <w:t>[Ajouter autant d’acomptes que nécessaire]</w:t>
            </w:r>
          </w:p>
        </w:tc>
      </w:tr>
    </w:tbl>
    <w:p w14:paraId="770D5B30" w14:textId="5E36B6B6" w:rsidR="00A22820" w:rsidRDefault="00A22820" w:rsidP="00733074">
      <w:pPr>
        <w:spacing w:before="120" w:after="120" w:line="20" w:lineRule="atLeast"/>
        <w:jc w:val="both"/>
        <w:rPr>
          <w:rFonts w:ascii="Marianne" w:hAnsi="Marianne"/>
        </w:rPr>
      </w:pPr>
      <w:bookmarkStart w:id="29" w:name="_Toc5367266"/>
      <w:bookmarkStart w:id="30" w:name="_Toc5367267"/>
      <w:bookmarkStart w:id="31" w:name="_Toc5367268"/>
      <w:bookmarkStart w:id="32" w:name="_Toc5367269"/>
      <w:bookmarkStart w:id="33" w:name="_Toc5367270"/>
      <w:bookmarkStart w:id="34" w:name="_Toc5367271"/>
      <w:bookmarkStart w:id="35" w:name="_Toc5367272"/>
      <w:bookmarkStart w:id="36" w:name="_Toc5367273"/>
      <w:bookmarkStart w:id="37" w:name="_Toc5367274"/>
      <w:bookmarkStart w:id="38" w:name="_Toc5367275"/>
      <w:bookmarkStart w:id="39" w:name="_Toc5367276"/>
      <w:bookmarkStart w:id="40" w:name="_Toc5367277"/>
      <w:bookmarkStart w:id="41" w:name="_Toc5367278"/>
      <w:bookmarkStart w:id="42" w:name="_Toc5367279"/>
      <w:bookmarkStart w:id="43" w:name="_Toc5367280"/>
      <w:bookmarkStart w:id="44" w:name="_Toc5367281"/>
      <w:bookmarkStart w:id="45" w:name="_Toc536728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40C4AC4" w14:textId="77777777" w:rsidR="00A22820" w:rsidRDefault="00A22820">
      <w:pPr>
        <w:rPr>
          <w:rFonts w:ascii="Marianne" w:hAnsi="Marianne"/>
        </w:rPr>
      </w:pPr>
      <w:r>
        <w:rPr>
          <w:rFonts w:ascii="Marianne" w:hAnsi="Marianne"/>
        </w:rPr>
        <w:br w:type="page"/>
      </w:r>
    </w:p>
    <w:p w14:paraId="2CF6BCCA" w14:textId="77777777" w:rsidR="002608EE" w:rsidRPr="00F54599" w:rsidRDefault="002608EE" w:rsidP="002608EE">
      <w:pPr>
        <w:pStyle w:val="TITRE10"/>
        <w:numPr>
          <w:ilvl w:val="0"/>
          <w:numId w:val="8"/>
        </w:numPr>
        <w:shd w:val="clear" w:color="auto" w:fill="C6D9F1"/>
        <w:tabs>
          <w:tab w:val="clear" w:pos="284"/>
        </w:tabs>
        <w:ind w:right="-1"/>
        <w:jc w:val="both"/>
        <w:rPr>
          <w:rFonts w:ascii="Marianne" w:hAnsi="Marianne"/>
          <w:sz w:val="24"/>
          <w:szCs w:val="28"/>
        </w:rPr>
      </w:pPr>
      <w:r w:rsidRPr="00F54599">
        <w:rPr>
          <w:rFonts w:ascii="Marianne" w:hAnsi="Marianne"/>
          <w:sz w:val="24"/>
          <w:szCs w:val="28"/>
        </w:rPr>
        <w:lastRenderedPageBreak/>
        <w:t xml:space="preserve">Propriété intellectuelle </w:t>
      </w:r>
    </w:p>
    <w:p w14:paraId="10B55858" w14:textId="77777777" w:rsidR="002608EE" w:rsidRPr="002608EE" w:rsidRDefault="002608EE" w:rsidP="002608EE">
      <w:pPr>
        <w:pStyle w:val="TITRE10"/>
        <w:numPr>
          <w:ilvl w:val="1"/>
          <w:numId w:val="8"/>
        </w:numPr>
        <w:shd w:val="clear" w:color="auto" w:fill="C6D9F1"/>
        <w:tabs>
          <w:tab w:val="clear" w:pos="284"/>
        </w:tabs>
        <w:ind w:right="-1"/>
        <w:jc w:val="both"/>
        <w:rPr>
          <w:rFonts w:ascii="Marianne" w:hAnsi="Marianne"/>
          <w:sz w:val="20"/>
          <w:szCs w:val="24"/>
        </w:rPr>
      </w:pPr>
      <w:r w:rsidRPr="002608EE">
        <w:rPr>
          <w:rFonts w:ascii="Marianne" w:hAnsi="Marianne"/>
          <w:sz w:val="20"/>
          <w:szCs w:val="24"/>
        </w:rPr>
        <w:t>Propriété intellectuelle hors logiciels</w:t>
      </w:r>
    </w:p>
    <w:p w14:paraId="6C96A49F" w14:textId="2428042A" w:rsidR="00733074" w:rsidRPr="002608EE" w:rsidRDefault="00733074" w:rsidP="00733074">
      <w:pPr>
        <w:spacing w:before="120" w:after="120" w:line="20" w:lineRule="atLeast"/>
        <w:jc w:val="both"/>
        <w:rPr>
          <w:rFonts w:ascii="Marianne" w:hAnsi="Marianne"/>
          <w:sz w:val="18"/>
        </w:rPr>
      </w:pPr>
      <w:r w:rsidRPr="002608EE">
        <w:rPr>
          <w:rFonts w:ascii="Marianne" w:hAnsi="Marianne"/>
          <w:sz w:val="18"/>
        </w:rPr>
        <w:t>Le présent marché est soumis aux stipulations du chapitre VII, sous-chapitre 1, section 1.2 et sous-chapitre 4 du CAC Armement et relatif à la propriété intellectuelle applicable aux prestations de marchés de recherches et technologies</w:t>
      </w:r>
      <w:r w:rsidR="00383EEB" w:rsidRPr="002608EE">
        <w:rPr>
          <w:rFonts w:ascii="Marianne" w:hAnsi="Marianne"/>
          <w:sz w:val="18"/>
        </w:rPr>
        <w:t>.</w:t>
      </w:r>
    </w:p>
    <w:p w14:paraId="4AD7FCE0" w14:textId="1EC8447E" w:rsidR="00E93D73" w:rsidRPr="002608EE" w:rsidRDefault="00E93D73" w:rsidP="00733074">
      <w:pPr>
        <w:spacing w:before="120" w:after="120" w:line="20" w:lineRule="atLeast"/>
        <w:jc w:val="both"/>
        <w:rPr>
          <w:rFonts w:ascii="Marianne" w:hAnsi="Marianne"/>
          <w:sz w:val="18"/>
        </w:rPr>
      </w:pPr>
      <w:r w:rsidRPr="002608EE">
        <w:rPr>
          <w:rFonts w:ascii="Marianne" w:hAnsi="Marianne"/>
          <w:sz w:val="18"/>
        </w:rPr>
        <w:t>Par dérogation à l'article 54.4 du CAC Armement, le titulaire ne peut publier les résultats ou des informations relatives au marché sans l'accord préalable de la Personne publique ; sauf stipulation contraire de cet accord, la publication doit mentionner que les résultats ont été financés par la Personne publique.</w:t>
      </w:r>
    </w:p>
    <w:p w14:paraId="6A366677" w14:textId="2598D1FB" w:rsidR="00733074" w:rsidRPr="002608EE" w:rsidRDefault="00733074" w:rsidP="00733074">
      <w:pPr>
        <w:spacing w:before="120" w:after="120" w:line="20" w:lineRule="atLeast"/>
        <w:jc w:val="both"/>
        <w:rPr>
          <w:rFonts w:ascii="Marianne" w:hAnsi="Marianne"/>
          <w:sz w:val="18"/>
        </w:rPr>
      </w:pPr>
      <w:r w:rsidRPr="002608EE">
        <w:rPr>
          <w:rFonts w:ascii="Marianne" w:hAnsi="Marianne"/>
          <w:sz w:val="18"/>
        </w:rPr>
        <w:t xml:space="preserve">L’annexe </w:t>
      </w:r>
      <w:r w:rsidR="0014282F" w:rsidRPr="002608EE">
        <w:rPr>
          <w:rFonts w:ascii="Marianne" w:hAnsi="Marianne"/>
          <w:sz w:val="18"/>
        </w:rPr>
        <w:t>2</w:t>
      </w:r>
      <w:r w:rsidRPr="002608EE">
        <w:rPr>
          <w:rFonts w:ascii="Marianne" w:hAnsi="Marianne"/>
          <w:sz w:val="18"/>
        </w:rPr>
        <w:t xml:space="preserve"> identifie notamment les résultats de recherche et informations techniques sur lesquels les dispositions de la section 1.2 du sous-chapitre 1 précité s’appliquent</w:t>
      </w:r>
      <w:r w:rsidR="000B4623">
        <w:rPr>
          <w:rFonts w:ascii="Marianne" w:hAnsi="Marianne"/>
          <w:sz w:val="18"/>
        </w:rPr>
        <w:t>.</w:t>
      </w:r>
    </w:p>
    <w:p w14:paraId="7124537F" w14:textId="0F84E3CE" w:rsidR="00733074" w:rsidRPr="002608EE" w:rsidRDefault="00733074" w:rsidP="00390FDD">
      <w:pPr>
        <w:pStyle w:val="TITRE10"/>
        <w:numPr>
          <w:ilvl w:val="1"/>
          <w:numId w:val="8"/>
        </w:numPr>
        <w:shd w:val="clear" w:color="auto" w:fill="C6D9F1"/>
        <w:tabs>
          <w:tab w:val="clear" w:pos="284"/>
        </w:tabs>
        <w:ind w:right="-1"/>
        <w:jc w:val="both"/>
        <w:rPr>
          <w:rFonts w:ascii="Marianne" w:hAnsi="Marianne"/>
          <w:sz w:val="20"/>
          <w:szCs w:val="24"/>
        </w:rPr>
      </w:pPr>
      <w:r w:rsidRPr="002608EE">
        <w:rPr>
          <w:rFonts w:ascii="Marianne" w:hAnsi="Marianne"/>
          <w:sz w:val="20"/>
          <w:szCs w:val="24"/>
        </w:rPr>
        <w:t>Cas des logiciels</w:t>
      </w:r>
    </w:p>
    <w:p w14:paraId="19A43603" w14:textId="159F39FD" w:rsidR="00733074" w:rsidRDefault="00733074" w:rsidP="00733074">
      <w:pPr>
        <w:spacing w:before="120" w:after="120" w:line="20" w:lineRule="atLeast"/>
        <w:jc w:val="both"/>
        <w:rPr>
          <w:rFonts w:ascii="Marianne" w:hAnsi="Marianne"/>
          <w:sz w:val="18"/>
        </w:rPr>
      </w:pPr>
      <w:r w:rsidRPr="002608EE">
        <w:rPr>
          <w:rFonts w:ascii="Marianne" w:hAnsi="Marianne"/>
          <w:sz w:val="18"/>
        </w:rPr>
        <w:t>Le présent marché est soumis aux stipulations du CAC Armement chapitre VII relatif à la propriété intellectuelle, sous-chapitre 3 relatif aux marchés comprenant la réalisation de logiciels entièrement financés par l’État.</w:t>
      </w:r>
    </w:p>
    <w:p w14:paraId="394A113F" w14:textId="77777777" w:rsidR="000B4623" w:rsidRDefault="000B4623" w:rsidP="000B4623">
      <w:pPr>
        <w:spacing w:before="120" w:after="120" w:line="20" w:lineRule="atLeast"/>
        <w:jc w:val="both"/>
        <w:rPr>
          <w:rFonts w:ascii="Marianne" w:hAnsi="Marianne"/>
          <w:sz w:val="18"/>
        </w:rPr>
      </w:pPr>
      <w:r>
        <w:rPr>
          <w:rFonts w:ascii="Marianne" w:hAnsi="Marianne"/>
          <w:sz w:val="18"/>
        </w:rPr>
        <w:t>L’annexe 2 identifie les logiciels et progiciels sur lesquels les dispositions du sous-chapitre 3 s’appliquent</w:t>
      </w:r>
      <w:r>
        <w:rPr>
          <w:rFonts w:ascii="Calibri" w:hAnsi="Calibri" w:cs="Calibri"/>
          <w:sz w:val="18"/>
        </w:rPr>
        <w:t>.</w:t>
      </w:r>
    </w:p>
    <w:p w14:paraId="0FCC3079" w14:textId="72364DE3" w:rsidR="00733074" w:rsidRPr="002608EE" w:rsidRDefault="00733074" w:rsidP="00390FDD">
      <w:pPr>
        <w:pStyle w:val="TITRE10"/>
        <w:numPr>
          <w:ilvl w:val="1"/>
          <w:numId w:val="8"/>
        </w:numPr>
        <w:shd w:val="clear" w:color="auto" w:fill="C6D9F1"/>
        <w:tabs>
          <w:tab w:val="clear" w:pos="284"/>
        </w:tabs>
        <w:ind w:right="-1"/>
        <w:jc w:val="both"/>
        <w:rPr>
          <w:rFonts w:ascii="Marianne" w:hAnsi="Marianne"/>
          <w:sz w:val="20"/>
          <w:szCs w:val="24"/>
        </w:rPr>
      </w:pPr>
      <w:r w:rsidRPr="002608EE">
        <w:rPr>
          <w:rFonts w:ascii="Marianne" w:hAnsi="Marianne"/>
          <w:sz w:val="20"/>
          <w:szCs w:val="24"/>
        </w:rPr>
        <w:t>Obligation vis-à-vis des sous-traitants</w:t>
      </w:r>
    </w:p>
    <w:p w14:paraId="7E493529" w14:textId="77777777" w:rsidR="00733074" w:rsidRPr="002608EE" w:rsidRDefault="00733074" w:rsidP="00733074">
      <w:pPr>
        <w:spacing w:before="120" w:after="120" w:line="20" w:lineRule="atLeast"/>
        <w:jc w:val="both"/>
        <w:rPr>
          <w:rFonts w:ascii="Marianne" w:hAnsi="Marianne"/>
          <w:sz w:val="18"/>
        </w:rPr>
      </w:pPr>
      <w:r w:rsidRPr="002608EE">
        <w:rPr>
          <w:rFonts w:ascii="Marianne" w:hAnsi="Marianne"/>
          <w:sz w:val="18"/>
        </w:rPr>
        <w:t>En complément des dispositions des articles 53.3, 56.2 et 58 de la section 1.2 du sous-chapitre 1 du chapitre VII du CAC Armement et des articles 74.2 et 75 pour la part du présent marché concernant la réalisation de logiciels entièrement financée par l’État, le titulaire garantit que les contrats passés avec ses sous-traitants tiennent compte des obligations nées du présent marché.</w:t>
      </w:r>
    </w:p>
    <w:p w14:paraId="436A83F7" w14:textId="5683DDD5" w:rsidR="00733074" w:rsidRPr="002608EE" w:rsidRDefault="00733074" w:rsidP="00390FDD">
      <w:pPr>
        <w:pStyle w:val="TITRE10"/>
        <w:numPr>
          <w:ilvl w:val="1"/>
          <w:numId w:val="8"/>
        </w:numPr>
        <w:shd w:val="clear" w:color="auto" w:fill="C6D9F1"/>
        <w:tabs>
          <w:tab w:val="clear" w:pos="284"/>
        </w:tabs>
        <w:ind w:right="-1"/>
        <w:jc w:val="both"/>
        <w:rPr>
          <w:rFonts w:ascii="Marianne" w:hAnsi="Marianne"/>
          <w:sz w:val="22"/>
          <w:szCs w:val="24"/>
        </w:rPr>
      </w:pPr>
      <w:r w:rsidRPr="002608EE">
        <w:rPr>
          <w:rFonts w:ascii="Marianne" w:hAnsi="Marianne"/>
          <w:sz w:val="20"/>
          <w:szCs w:val="24"/>
        </w:rPr>
        <w:t>Savoir faire</w:t>
      </w:r>
    </w:p>
    <w:p w14:paraId="685577B7" w14:textId="77777777" w:rsidR="00733074" w:rsidRPr="002608EE" w:rsidRDefault="00733074" w:rsidP="00733074">
      <w:pPr>
        <w:spacing w:before="120" w:after="120" w:line="20" w:lineRule="atLeast"/>
        <w:jc w:val="both"/>
        <w:rPr>
          <w:rFonts w:ascii="Marianne" w:hAnsi="Marianne"/>
          <w:sz w:val="18"/>
        </w:rPr>
      </w:pPr>
      <w:r w:rsidRPr="002608EE">
        <w:rPr>
          <w:rFonts w:ascii="Marianne" w:hAnsi="Marianne"/>
          <w:sz w:val="18"/>
        </w:rPr>
        <w:t>La protection du savoir-faire ne peut être opposée à la personne publique pour l'utilisation des résultats des prestations.</w:t>
      </w:r>
    </w:p>
    <w:p w14:paraId="31DE9148" w14:textId="4616F54A" w:rsidR="00733074" w:rsidRPr="002608EE" w:rsidRDefault="00733074" w:rsidP="00390FDD">
      <w:pPr>
        <w:pStyle w:val="TITRE10"/>
        <w:numPr>
          <w:ilvl w:val="1"/>
          <w:numId w:val="8"/>
        </w:numPr>
        <w:shd w:val="clear" w:color="auto" w:fill="C6D9F1"/>
        <w:tabs>
          <w:tab w:val="clear" w:pos="284"/>
        </w:tabs>
        <w:ind w:right="-1"/>
        <w:jc w:val="both"/>
        <w:rPr>
          <w:rFonts w:ascii="Marianne" w:hAnsi="Marianne"/>
          <w:sz w:val="22"/>
          <w:szCs w:val="24"/>
        </w:rPr>
      </w:pPr>
      <w:r w:rsidRPr="002608EE">
        <w:rPr>
          <w:rFonts w:ascii="Marianne" w:hAnsi="Marianne"/>
          <w:sz w:val="20"/>
          <w:szCs w:val="24"/>
        </w:rPr>
        <w:t>Redevances au profit de la personne publique</w:t>
      </w:r>
    </w:p>
    <w:p w14:paraId="42783CEA" w14:textId="77777777" w:rsidR="00733074" w:rsidRPr="002608EE" w:rsidRDefault="00733074" w:rsidP="00733074">
      <w:pPr>
        <w:spacing w:before="120" w:after="120" w:line="20" w:lineRule="atLeast"/>
        <w:jc w:val="both"/>
        <w:rPr>
          <w:rFonts w:ascii="Marianne" w:hAnsi="Marianne"/>
          <w:sz w:val="18"/>
        </w:rPr>
      </w:pPr>
      <w:r w:rsidRPr="002608EE">
        <w:rPr>
          <w:rFonts w:ascii="Marianne" w:hAnsi="Marianne"/>
          <w:sz w:val="18"/>
        </w:rPr>
        <w:t>Les frais d’études et de recherche seront récupérés par la personne publique auprès du titulaire sous forme de redevances dans les conditions et aux taux fixés par l’article 83 du sous-chapitre 4 du chapitre VII du CAC Armement et par l’article 79 du sous-chapitre 3 du chapitre VII du CAC Armement pour la part du présent marché</w:t>
      </w:r>
      <w:r w:rsidRPr="002608EE">
        <w:rPr>
          <w:sz w:val="18"/>
        </w:rPr>
        <w:t xml:space="preserve"> </w:t>
      </w:r>
      <w:r w:rsidRPr="002608EE">
        <w:rPr>
          <w:rFonts w:ascii="Marianne" w:hAnsi="Marianne"/>
          <w:sz w:val="18"/>
        </w:rPr>
        <w:t>concernant la réalisation de logiciels entièrement financée par l’État.</w:t>
      </w:r>
    </w:p>
    <w:p w14:paraId="778FF3FF" w14:textId="23368D03" w:rsidR="00B565FC" w:rsidRPr="00F54599" w:rsidRDefault="00B565FC" w:rsidP="00B565FC">
      <w:pPr>
        <w:pStyle w:val="TITRE10"/>
        <w:numPr>
          <w:ilvl w:val="0"/>
          <w:numId w:val="8"/>
        </w:numPr>
        <w:shd w:val="clear" w:color="auto" w:fill="C6D9F1"/>
        <w:tabs>
          <w:tab w:val="clear" w:pos="284"/>
        </w:tabs>
        <w:ind w:right="-1"/>
        <w:jc w:val="both"/>
        <w:rPr>
          <w:rFonts w:ascii="Marianne" w:hAnsi="Marianne"/>
          <w:sz w:val="24"/>
          <w:szCs w:val="28"/>
        </w:rPr>
      </w:pPr>
      <w:r w:rsidRPr="00F54599">
        <w:rPr>
          <w:rFonts w:ascii="Marianne" w:hAnsi="Marianne"/>
          <w:sz w:val="24"/>
          <w:szCs w:val="28"/>
        </w:rPr>
        <w:t>Communication</w:t>
      </w:r>
    </w:p>
    <w:p w14:paraId="0738C176" w14:textId="18BBA6E2" w:rsidR="00B565FC" w:rsidRPr="002608EE" w:rsidRDefault="00B565FC" w:rsidP="007B0EA6">
      <w:pPr>
        <w:jc w:val="both"/>
        <w:rPr>
          <w:rFonts w:ascii="Marianne" w:hAnsi="Marianne"/>
          <w:color w:val="1F497D"/>
          <w:sz w:val="18"/>
        </w:rPr>
      </w:pPr>
      <w:r w:rsidRPr="002608EE">
        <w:rPr>
          <w:rFonts w:ascii="Marianne" w:hAnsi="Marianne"/>
          <w:color w:val="000000"/>
          <w:sz w:val="18"/>
        </w:rPr>
        <w:t>Le Titulaire doit fournir un ki</w:t>
      </w:r>
      <w:r w:rsidR="00264F79" w:rsidRPr="002608EE">
        <w:rPr>
          <w:rFonts w:ascii="Marianne" w:hAnsi="Marianne"/>
          <w:color w:val="000000"/>
          <w:sz w:val="18"/>
        </w:rPr>
        <w:t>t de communication sur le projet</w:t>
      </w:r>
      <w:r w:rsidRPr="002608EE">
        <w:rPr>
          <w:rFonts w:ascii="Marianne" w:hAnsi="Marianne"/>
          <w:color w:val="000000"/>
          <w:sz w:val="18"/>
        </w:rPr>
        <w:t xml:space="preserve"> </w:t>
      </w:r>
      <w:r w:rsidR="00264F79" w:rsidRPr="002608EE">
        <w:rPr>
          <w:rFonts w:ascii="Marianne" w:hAnsi="Marianne"/>
          <w:color w:val="000000"/>
          <w:sz w:val="18"/>
        </w:rPr>
        <w:t xml:space="preserve">(film, plaquette, objet, maquette, goodies, etc.) </w:t>
      </w:r>
      <w:r w:rsidRPr="002608EE">
        <w:rPr>
          <w:rFonts w:ascii="Marianne" w:hAnsi="Marianne"/>
          <w:color w:val="000000"/>
          <w:sz w:val="18"/>
        </w:rPr>
        <w:t>sous</w:t>
      </w:r>
      <w:r w:rsidR="00264F79" w:rsidRPr="002608EE">
        <w:rPr>
          <w:rFonts w:ascii="Marianne" w:hAnsi="Marianne"/>
          <w:color w:val="000000"/>
          <w:sz w:val="18"/>
        </w:rPr>
        <w:t xml:space="preserve"> la forme de son choix, ludique, </w:t>
      </w:r>
      <w:r w:rsidRPr="002608EE">
        <w:rPr>
          <w:rFonts w:ascii="Marianne" w:hAnsi="Marianne"/>
          <w:color w:val="000000"/>
          <w:sz w:val="18"/>
        </w:rPr>
        <w:t>convivial et respectant la charte graphique de l’Agence de l’Innovation de Défense. Le titulaire doit soumettre ses idées de kit de communication, à l’administration, pour avis, lors de la réunion de lancement. Ce kit de communication est notamment destiné à des forums, salons ou autres présentations en présence des officiels du MINARM. Le kit doit au moins contenir un objet.</w:t>
      </w:r>
    </w:p>
    <w:p w14:paraId="13010620" w14:textId="2655DE22" w:rsidR="00A22820" w:rsidRDefault="00A22820">
      <w:pPr>
        <w:rPr>
          <w:sz w:val="24"/>
          <w:szCs w:val="24"/>
        </w:rPr>
      </w:pPr>
      <w:r>
        <w:rPr>
          <w:sz w:val="24"/>
          <w:szCs w:val="24"/>
        </w:rPr>
        <w:br w:type="page"/>
      </w:r>
    </w:p>
    <w:p w14:paraId="47377D33" w14:textId="6DADE198" w:rsidR="00D13333" w:rsidRDefault="00D13333" w:rsidP="00133521">
      <w:pPr>
        <w:spacing w:before="120" w:after="120" w:line="20" w:lineRule="atLeast"/>
        <w:rPr>
          <w:sz w:val="24"/>
          <w:szCs w:val="24"/>
        </w:rPr>
      </w:pPr>
    </w:p>
    <w:p w14:paraId="42B46F97" w14:textId="77777777" w:rsidR="00A22820" w:rsidRPr="00133521" w:rsidRDefault="00A22820" w:rsidP="00133521">
      <w:pPr>
        <w:spacing w:before="120" w:after="120" w:line="20" w:lineRule="atLeast"/>
        <w:rPr>
          <w:sz w:val="24"/>
          <w:szCs w:val="24"/>
        </w:rPr>
      </w:pPr>
    </w:p>
    <w:tbl>
      <w:tblPr>
        <w:tblW w:w="91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BF5A30" w:rsidRPr="00E47844" w14:paraId="2ECD5BAD" w14:textId="77777777" w:rsidTr="0005499D">
        <w:trPr>
          <w:trHeight w:val="3028"/>
        </w:trPr>
        <w:tc>
          <w:tcPr>
            <w:tcW w:w="5000" w:type="pct"/>
          </w:tcPr>
          <w:p w14:paraId="550CFF44" w14:textId="03CFC06D" w:rsidR="00BF5A30" w:rsidRPr="002608EE" w:rsidRDefault="00AA5BE2" w:rsidP="00296F13">
            <w:pPr>
              <w:spacing w:before="240"/>
              <w:jc w:val="center"/>
              <w:rPr>
                <w:rFonts w:ascii="Marianne" w:hAnsi="Marianne"/>
                <w:sz w:val="18"/>
                <w:vertAlign w:val="superscript"/>
              </w:rPr>
            </w:pPr>
            <w:r w:rsidRPr="002608EE">
              <w:rPr>
                <w:rFonts w:ascii="Marianne" w:hAnsi="Marianne"/>
                <w:sz w:val="18"/>
              </w:rPr>
              <w:t xml:space="preserve">LE TITULAIRE </w:t>
            </w:r>
            <w:r w:rsidRPr="002608EE">
              <w:rPr>
                <w:rFonts w:ascii="Marianne" w:hAnsi="Marianne"/>
                <w:sz w:val="18"/>
                <w:vertAlign w:val="superscript"/>
              </w:rPr>
              <w:t>(1)</w:t>
            </w:r>
          </w:p>
          <w:p w14:paraId="18206B9E" w14:textId="5D5FF434" w:rsidR="00AA5BE2" w:rsidRPr="002608EE" w:rsidRDefault="00AA5BE2" w:rsidP="00AA5BE2">
            <w:pPr>
              <w:pStyle w:val="Rdactionrserve"/>
              <w:jc w:val="center"/>
            </w:pPr>
            <w:r w:rsidRPr="002608EE">
              <w:t>[Rédaction réservée]</w:t>
            </w:r>
          </w:p>
        </w:tc>
      </w:tr>
      <w:tr w:rsidR="00BF5A30" w:rsidRPr="00E47844" w14:paraId="754F892F" w14:textId="77777777" w:rsidTr="0005499D">
        <w:trPr>
          <w:trHeight w:val="843"/>
        </w:trPr>
        <w:tc>
          <w:tcPr>
            <w:tcW w:w="5000" w:type="pct"/>
          </w:tcPr>
          <w:p w14:paraId="1742B612" w14:textId="0B090D09" w:rsidR="00BF5A30" w:rsidRPr="002608EE" w:rsidRDefault="00BF5A30" w:rsidP="00003460">
            <w:pPr>
              <w:ind w:left="426" w:hanging="426"/>
              <w:rPr>
                <w:rFonts w:ascii="Marianne" w:hAnsi="Marianne"/>
                <w:sz w:val="18"/>
              </w:rPr>
            </w:pPr>
            <w:r w:rsidRPr="002608EE">
              <w:rPr>
                <w:rFonts w:ascii="Marianne" w:hAnsi="Marianne"/>
                <w:sz w:val="18"/>
              </w:rPr>
              <w:t>(1)</w:t>
            </w:r>
            <w:r w:rsidRPr="002608EE">
              <w:rPr>
                <w:rFonts w:ascii="Marianne" w:hAnsi="Marianne"/>
                <w:position w:val="12"/>
                <w:sz w:val="18"/>
              </w:rPr>
              <w:tab/>
            </w:r>
            <w:r w:rsidRPr="002608EE">
              <w:rPr>
                <w:rFonts w:ascii="Marianne" w:hAnsi="Marianne"/>
                <w:sz w:val="18"/>
              </w:rPr>
              <w:t xml:space="preserve">Dater et signer </w:t>
            </w:r>
            <w:r w:rsidRPr="002608EE">
              <w:rPr>
                <w:rFonts w:ascii="Marianne" w:hAnsi="Marianne"/>
                <w:sz w:val="18"/>
              </w:rPr>
              <w:br/>
              <w:t xml:space="preserve">Indiquer également les, nom, prénom et qualité du </w:t>
            </w:r>
            <w:r w:rsidR="00003460" w:rsidRPr="002608EE">
              <w:rPr>
                <w:rFonts w:ascii="Marianne" w:hAnsi="Marianne"/>
                <w:sz w:val="18"/>
              </w:rPr>
              <w:t>signataire.</w:t>
            </w:r>
          </w:p>
        </w:tc>
      </w:tr>
      <w:tr w:rsidR="00BF5A30" w:rsidRPr="00E47844" w14:paraId="22BE6D8B" w14:textId="77777777" w:rsidTr="007A7D6C">
        <w:tblPrEx>
          <w:tblBorders>
            <w:top w:val="single" w:sz="6" w:space="0" w:color="auto"/>
            <w:left w:val="single" w:sz="6" w:space="0" w:color="auto"/>
            <w:right w:val="single" w:sz="6" w:space="0" w:color="auto"/>
            <w:insideH w:val="single" w:sz="6" w:space="0" w:color="auto"/>
            <w:insideV w:val="single" w:sz="6" w:space="0" w:color="auto"/>
          </w:tblBorders>
          <w:tblCellMar>
            <w:left w:w="79" w:type="dxa"/>
            <w:right w:w="79" w:type="dxa"/>
          </w:tblCellMar>
        </w:tblPrEx>
        <w:trPr>
          <w:cantSplit/>
        </w:trPr>
        <w:tc>
          <w:tcPr>
            <w:tcW w:w="5000" w:type="pct"/>
          </w:tcPr>
          <w:p w14:paraId="074EB635" w14:textId="77777777" w:rsidR="00BF5A30" w:rsidRPr="002608EE" w:rsidRDefault="00BF5A30" w:rsidP="002818B8">
            <w:pPr>
              <w:jc w:val="center"/>
              <w:rPr>
                <w:rFonts w:ascii="Marianne" w:hAnsi="Marianne"/>
                <w:b/>
                <w:bCs/>
                <w:sz w:val="18"/>
              </w:rPr>
            </w:pPr>
            <w:r w:rsidRPr="002608EE">
              <w:rPr>
                <w:rFonts w:ascii="Marianne" w:hAnsi="Marianne"/>
                <w:b/>
                <w:bCs/>
                <w:sz w:val="18"/>
              </w:rPr>
              <w:br/>
              <w:t>CADRE RÉSERVÉ À L'ADMINISTRATION</w:t>
            </w:r>
          </w:p>
          <w:p w14:paraId="71B0B28B" w14:textId="77777777" w:rsidR="00BF5A30" w:rsidRPr="002608EE" w:rsidRDefault="00BF5A30" w:rsidP="002818B8">
            <w:pPr>
              <w:jc w:val="center"/>
              <w:rPr>
                <w:rFonts w:ascii="Marianne" w:hAnsi="Marianne"/>
                <w:sz w:val="18"/>
              </w:rPr>
            </w:pPr>
          </w:p>
        </w:tc>
      </w:tr>
      <w:tr w:rsidR="00BF5A30" w:rsidRPr="00E47844" w14:paraId="0D628CED" w14:textId="77777777" w:rsidTr="0005499D">
        <w:tblPrEx>
          <w:tblBorders>
            <w:top w:val="single" w:sz="6" w:space="0" w:color="auto"/>
            <w:left w:val="single" w:sz="6" w:space="0" w:color="auto"/>
            <w:right w:val="single" w:sz="6" w:space="0" w:color="auto"/>
            <w:insideH w:val="single" w:sz="6" w:space="0" w:color="auto"/>
            <w:insideV w:val="single" w:sz="6" w:space="0" w:color="auto"/>
          </w:tblBorders>
          <w:tblCellMar>
            <w:left w:w="79" w:type="dxa"/>
            <w:right w:w="79" w:type="dxa"/>
          </w:tblCellMar>
        </w:tblPrEx>
        <w:trPr>
          <w:cantSplit/>
          <w:trHeight w:val="3696"/>
        </w:trPr>
        <w:tc>
          <w:tcPr>
            <w:tcW w:w="5000" w:type="pct"/>
          </w:tcPr>
          <w:p w14:paraId="7E7D2850" w14:textId="77777777" w:rsidR="00BF5A30" w:rsidRPr="002608EE" w:rsidRDefault="00BF5A30" w:rsidP="002818B8">
            <w:pPr>
              <w:rPr>
                <w:rFonts w:ascii="Marianne" w:hAnsi="Marianne"/>
                <w:sz w:val="18"/>
              </w:rPr>
            </w:pPr>
          </w:p>
          <w:p w14:paraId="22807575" w14:textId="77777777" w:rsidR="00BF5A30" w:rsidRPr="002608EE" w:rsidRDefault="00BF5A30" w:rsidP="002818B8">
            <w:pPr>
              <w:spacing w:line="260" w:lineRule="exact"/>
              <w:jc w:val="center"/>
              <w:rPr>
                <w:rFonts w:ascii="Marianne" w:hAnsi="Marianne"/>
                <w:sz w:val="18"/>
              </w:rPr>
            </w:pPr>
            <w:r w:rsidRPr="002608EE">
              <w:rPr>
                <w:rFonts w:ascii="Marianne" w:hAnsi="Marianne"/>
                <w:sz w:val="18"/>
              </w:rPr>
              <w:t>AUTORITÉ SIGNATAIRE DU MARCHE</w:t>
            </w:r>
          </w:p>
          <w:p w14:paraId="3526CEAA" w14:textId="6F3C179A" w:rsidR="00BF5A30" w:rsidRPr="002608EE" w:rsidRDefault="00AA5BE2" w:rsidP="00AA5BE2">
            <w:pPr>
              <w:pStyle w:val="Rdactionrserve"/>
              <w:jc w:val="center"/>
            </w:pPr>
            <w:r w:rsidRPr="002608EE">
              <w:t>[Rédaction réservée]</w:t>
            </w:r>
          </w:p>
          <w:p w14:paraId="2CD31C56" w14:textId="77777777" w:rsidR="00BF5A30" w:rsidRPr="002608EE" w:rsidRDefault="00BF5A30" w:rsidP="002818B8">
            <w:pPr>
              <w:jc w:val="center"/>
              <w:rPr>
                <w:rFonts w:ascii="Marianne" w:hAnsi="Marianne"/>
                <w:sz w:val="18"/>
              </w:rPr>
            </w:pPr>
          </w:p>
          <w:p w14:paraId="39F2DB25" w14:textId="77777777" w:rsidR="00BF5A30" w:rsidRPr="002608EE" w:rsidRDefault="00BF5A30" w:rsidP="002818B8">
            <w:pPr>
              <w:spacing w:line="260" w:lineRule="atLeast"/>
              <w:jc w:val="center"/>
              <w:rPr>
                <w:rFonts w:ascii="Marianne" w:hAnsi="Marianne"/>
                <w:sz w:val="18"/>
              </w:rPr>
            </w:pPr>
          </w:p>
          <w:p w14:paraId="34CDF45B" w14:textId="77777777" w:rsidR="00BF5A30" w:rsidRPr="002608EE" w:rsidRDefault="00BF5A30" w:rsidP="002818B8">
            <w:pPr>
              <w:spacing w:line="260" w:lineRule="atLeast"/>
              <w:jc w:val="center"/>
              <w:rPr>
                <w:rFonts w:ascii="Marianne" w:hAnsi="Marianne"/>
                <w:sz w:val="18"/>
              </w:rPr>
            </w:pPr>
          </w:p>
          <w:p w14:paraId="5C241FB3" w14:textId="77777777" w:rsidR="00BF5A30" w:rsidRPr="002608EE" w:rsidRDefault="00BF5A30" w:rsidP="002818B8">
            <w:pPr>
              <w:spacing w:line="260" w:lineRule="atLeast"/>
              <w:jc w:val="center"/>
              <w:rPr>
                <w:rFonts w:ascii="Marianne" w:hAnsi="Marianne"/>
                <w:sz w:val="18"/>
              </w:rPr>
            </w:pPr>
          </w:p>
          <w:p w14:paraId="6A2F3DBE" w14:textId="77777777" w:rsidR="00AC112F" w:rsidRPr="002608EE" w:rsidRDefault="00AC112F" w:rsidP="002818B8">
            <w:pPr>
              <w:rPr>
                <w:rFonts w:ascii="Marianne" w:hAnsi="Marianne"/>
                <w:sz w:val="18"/>
              </w:rPr>
            </w:pPr>
          </w:p>
          <w:p w14:paraId="35A13F5A" w14:textId="77777777" w:rsidR="00AC112F" w:rsidRPr="002608EE" w:rsidRDefault="00AC112F" w:rsidP="002818B8">
            <w:pPr>
              <w:rPr>
                <w:rFonts w:ascii="Marianne" w:hAnsi="Marianne"/>
                <w:sz w:val="18"/>
              </w:rPr>
            </w:pPr>
          </w:p>
          <w:p w14:paraId="70E0EB4B" w14:textId="09DD6199" w:rsidR="00BF5A30" w:rsidRPr="002608EE" w:rsidRDefault="00BF5A30" w:rsidP="002818B8">
            <w:pPr>
              <w:rPr>
                <w:rFonts w:ascii="Marianne" w:hAnsi="Marianne"/>
                <w:sz w:val="18"/>
              </w:rPr>
            </w:pPr>
            <w:r w:rsidRPr="002608EE">
              <w:rPr>
                <w:rFonts w:ascii="Marianne" w:hAnsi="Marianne"/>
                <w:sz w:val="18"/>
              </w:rPr>
              <w:t>Paris, le</w:t>
            </w:r>
          </w:p>
          <w:p w14:paraId="7FAF9135" w14:textId="77777777" w:rsidR="00BF5A30" w:rsidRPr="002608EE" w:rsidRDefault="00BF5A30" w:rsidP="002818B8">
            <w:pPr>
              <w:spacing w:line="260" w:lineRule="atLeast"/>
              <w:jc w:val="center"/>
              <w:rPr>
                <w:rFonts w:ascii="Marianne" w:hAnsi="Marianne"/>
                <w:sz w:val="18"/>
              </w:rPr>
            </w:pPr>
          </w:p>
        </w:tc>
      </w:tr>
    </w:tbl>
    <w:p w14:paraId="5D306D31" w14:textId="77777777" w:rsidR="00941162" w:rsidRDefault="00941162" w:rsidP="00BA75F9">
      <w:pPr>
        <w:spacing w:before="120" w:after="120" w:line="20" w:lineRule="atLeast"/>
        <w:jc w:val="both"/>
      </w:pPr>
    </w:p>
    <w:p w14:paraId="0E65184A" w14:textId="77777777" w:rsidR="00941162" w:rsidRDefault="00941162" w:rsidP="00941162">
      <w:pPr>
        <w:pStyle w:val="TITRE10"/>
        <w:shd w:val="clear" w:color="auto" w:fill="C6D9F1"/>
        <w:tabs>
          <w:tab w:val="clear" w:pos="284"/>
        </w:tabs>
        <w:ind w:left="0" w:right="-1" w:firstLine="0"/>
        <w:jc w:val="both"/>
        <w:sectPr w:rsidR="00941162" w:rsidSect="00296F13">
          <w:headerReference w:type="even" r:id="rId12"/>
          <w:headerReference w:type="default" r:id="rId13"/>
          <w:footerReference w:type="even" r:id="rId14"/>
          <w:footerReference w:type="default" r:id="rId15"/>
          <w:headerReference w:type="first" r:id="rId16"/>
          <w:footerReference w:type="first" r:id="rId17"/>
          <w:pgSz w:w="11906" w:h="16838"/>
          <w:pgMar w:top="426" w:right="1274" w:bottom="1418" w:left="1418" w:header="709" w:footer="709" w:gutter="0"/>
          <w:cols w:space="708"/>
          <w:titlePg/>
          <w:docGrid w:linePitch="360"/>
        </w:sectPr>
      </w:pPr>
    </w:p>
    <w:p w14:paraId="576193F7" w14:textId="0B087D77" w:rsidR="00941162" w:rsidRPr="00F54599" w:rsidRDefault="00941162" w:rsidP="004A17C8">
      <w:pPr>
        <w:pStyle w:val="TITRE10"/>
        <w:shd w:val="clear" w:color="auto" w:fill="C6D9F1"/>
        <w:tabs>
          <w:tab w:val="clear" w:pos="284"/>
        </w:tabs>
        <w:ind w:left="0" w:right="-1" w:firstLine="0"/>
        <w:jc w:val="both"/>
        <w:rPr>
          <w:rFonts w:ascii="Marianne" w:hAnsi="Marianne"/>
          <w:sz w:val="28"/>
          <w:szCs w:val="28"/>
        </w:rPr>
      </w:pPr>
      <w:bookmarkStart w:id="46" w:name="_Toc5712376"/>
      <w:r w:rsidRPr="00F54599">
        <w:rPr>
          <w:rFonts w:ascii="Marianne" w:hAnsi="Marianne"/>
          <w:sz w:val="28"/>
          <w:szCs w:val="28"/>
        </w:rPr>
        <w:lastRenderedPageBreak/>
        <w:t>Annexe 1</w:t>
      </w:r>
      <w:r w:rsidRPr="00F54599">
        <w:rPr>
          <w:rFonts w:ascii="Calibri" w:hAnsi="Calibri" w:cs="Calibri"/>
          <w:sz w:val="28"/>
          <w:szCs w:val="28"/>
        </w:rPr>
        <w:t> </w:t>
      </w:r>
      <w:r w:rsidRPr="00F54599">
        <w:rPr>
          <w:rFonts w:ascii="Marianne" w:hAnsi="Marianne"/>
          <w:sz w:val="28"/>
          <w:szCs w:val="28"/>
        </w:rPr>
        <w:t xml:space="preserve">: </w:t>
      </w:r>
      <w:r w:rsidR="00BD54F2" w:rsidRPr="00F54599">
        <w:rPr>
          <w:rFonts w:ascii="Marianne" w:hAnsi="Marianne"/>
          <w:sz w:val="28"/>
          <w:szCs w:val="28"/>
        </w:rPr>
        <w:t>Conditions générales d’achat</w:t>
      </w:r>
      <w:bookmarkEnd w:id="46"/>
    </w:p>
    <w:p w14:paraId="557656B3"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bookmarkStart w:id="47" w:name="_Ref11240661"/>
      <w:r w:rsidRPr="007D0C35">
        <w:rPr>
          <w:rFonts w:ascii="Marianne" w:hAnsi="Marianne"/>
          <w:b/>
          <w:bCs/>
          <w:sz w:val="16"/>
          <w:szCs w:val="16"/>
        </w:rPr>
        <w:t>DOCUMENTS APPLICABLES AU MARCHE</w:t>
      </w:r>
      <w:bookmarkEnd w:id="47"/>
    </w:p>
    <w:p w14:paraId="37E9076A" w14:textId="35530FC6"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Le titulaire renonce à l’application de ses conditions de vente pour se soumettre sans réserve aux présentes conditions générales d’achat. </w:t>
      </w:r>
    </w:p>
    <w:p w14:paraId="01CE470D" w14:textId="193555AC"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Ordre de priorité</w:t>
      </w:r>
    </w:p>
    <w:p w14:paraId="61887385" w14:textId="77777777" w:rsidR="00941162" w:rsidRPr="007D0C35" w:rsidRDefault="00941162" w:rsidP="00184A82">
      <w:pPr>
        <w:autoSpaceDE w:val="0"/>
        <w:autoSpaceDN w:val="0"/>
        <w:adjustRightInd w:val="0"/>
        <w:jc w:val="both"/>
        <w:rPr>
          <w:rFonts w:ascii="Marianne" w:hAnsi="Marianne"/>
          <w:sz w:val="16"/>
          <w:szCs w:val="16"/>
        </w:rPr>
      </w:pPr>
      <w:r w:rsidRPr="007D0C35">
        <w:rPr>
          <w:rFonts w:ascii="Marianne" w:hAnsi="Marianne"/>
          <w:sz w:val="16"/>
          <w:szCs w:val="16"/>
        </w:rPr>
        <w:t>Le titulaire s’engage à exécuter les prestations prescrites dans les documents contractuels suivants, cités par ordre de priorité décroissante</w:t>
      </w:r>
      <w:r w:rsidRPr="007D0C35">
        <w:rPr>
          <w:rFonts w:ascii="Calibri" w:hAnsi="Calibri" w:cs="Calibri"/>
          <w:sz w:val="16"/>
          <w:szCs w:val="16"/>
        </w:rPr>
        <w:t> </w:t>
      </w:r>
      <w:r w:rsidRPr="007D0C35">
        <w:rPr>
          <w:rFonts w:ascii="Marianne" w:hAnsi="Marianne"/>
          <w:sz w:val="16"/>
          <w:szCs w:val="16"/>
        </w:rPr>
        <w:t xml:space="preserve">: </w:t>
      </w:r>
    </w:p>
    <w:p w14:paraId="1F8A5DE9" w14:textId="49D7F166" w:rsidR="001A62B3" w:rsidRPr="007D0C35" w:rsidRDefault="007D0C35" w:rsidP="001A62B3">
      <w:pPr>
        <w:pStyle w:val="Paragraphedeliste"/>
        <w:numPr>
          <w:ilvl w:val="0"/>
          <w:numId w:val="12"/>
        </w:numPr>
        <w:autoSpaceDE w:val="0"/>
        <w:autoSpaceDN w:val="0"/>
        <w:adjustRightInd w:val="0"/>
        <w:ind w:left="142" w:hanging="142"/>
        <w:contextualSpacing/>
        <w:jc w:val="both"/>
        <w:rPr>
          <w:rFonts w:ascii="Marianne" w:hAnsi="Marianne"/>
          <w:sz w:val="16"/>
          <w:szCs w:val="16"/>
          <w:u w:val="single"/>
        </w:rPr>
      </w:pPr>
      <w:r w:rsidRPr="007D0C35">
        <w:rPr>
          <w:rFonts w:ascii="Marianne" w:hAnsi="Marianne"/>
          <w:sz w:val="16"/>
          <w:szCs w:val="16"/>
        </w:rPr>
        <w:t>Le</w:t>
      </w:r>
      <w:r w:rsidR="001A62B3" w:rsidRPr="007D0C35">
        <w:rPr>
          <w:rFonts w:ascii="Marianne" w:hAnsi="Marianne"/>
          <w:sz w:val="16"/>
          <w:szCs w:val="16"/>
        </w:rPr>
        <w:t xml:space="preserve"> marché, </w:t>
      </w:r>
      <w:r w:rsidR="001A62B3" w:rsidRPr="007D0C35">
        <w:rPr>
          <w:rFonts w:ascii="Marianne" w:hAnsi="Marianne"/>
          <w:sz w:val="16"/>
          <w:szCs w:val="16"/>
          <w:u w:val="single"/>
        </w:rPr>
        <w:t>dûment signé par l’autorité signataire du service des achats d’armement représentant la personne publique,</w:t>
      </w:r>
    </w:p>
    <w:p w14:paraId="1A418492" w14:textId="4CD8F2A6" w:rsidR="001A62B3" w:rsidRPr="007D0C35" w:rsidRDefault="007D0C35" w:rsidP="001A62B3">
      <w:pPr>
        <w:pStyle w:val="Paragraphedeliste"/>
        <w:numPr>
          <w:ilvl w:val="0"/>
          <w:numId w:val="12"/>
        </w:numPr>
        <w:autoSpaceDE w:val="0"/>
        <w:autoSpaceDN w:val="0"/>
        <w:adjustRightInd w:val="0"/>
        <w:ind w:left="142" w:hanging="142"/>
        <w:contextualSpacing/>
        <w:jc w:val="both"/>
        <w:rPr>
          <w:rFonts w:ascii="Marianne" w:hAnsi="Marianne"/>
          <w:sz w:val="16"/>
          <w:szCs w:val="16"/>
          <w:u w:val="single"/>
        </w:rPr>
      </w:pPr>
      <w:r w:rsidRPr="007D0C35">
        <w:rPr>
          <w:rFonts w:ascii="Marianne" w:hAnsi="Marianne"/>
          <w:sz w:val="16"/>
          <w:szCs w:val="16"/>
        </w:rPr>
        <w:t>Les</w:t>
      </w:r>
      <w:r w:rsidR="001A62B3" w:rsidRPr="007D0C35">
        <w:rPr>
          <w:rFonts w:ascii="Marianne" w:hAnsi="Marianne"/>
          <w:sz w:val="16"/>
          <w:szCs w:val="16"/>
        </w:rPr>
        <w:t xml:space="preserve"> présentes conditions générales d’achat,</w:t>
      </w:r>
      <w:r w:rsidR="001A62B3" w:rsidRPr="007D0C35">
        <w:rPr>
          <w:rFonts w:ascii="Marianne" w:hAnsi="Marianne"/>
          <w:sz w:val="16"/>
          <w:szCs w:val="16"/>
          <w:u w:val="single"/>
        </w:rPr>
        <w:t xml:space="preserve"> </w:t>
      </w:r>
    </w:p>
    <w:p w14:paraId="741BFE87" w14:textId="75FE86EA" w:rsidR="00941162" w:rsidRPr="007D0C35" w:rsidRDefault="007D0C35" w:rsidP="00184A82">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w:t>
      </w:r>
      <w:r w:rsidR="00941162" w:rsidRPr="007D0C35">
        <w:rPr>
          <w:rFonts w:ascii="Marianne" w:hAnsi="Marianne"/>
          <w:sz w:val="16"/>
          <w:szCs w:val="16"/>
        </w:rPr>
        <w:t xml:space="preserve"> cas échéant, les documents techniques et leurs éventuelles annexes, qui contiennent les exigences techniques de la personne publique, et sont jointes au marché</w:t>
      </w:r>
      <w:r w:rsidR="00941162" w:rsidRPr="007D0C35">
        <w:rPr>
          <w:rFonts w:ascii="Calibri" w:hAnsi="Calibri" w:cs="Calibri"/>
          <w:sz w:val="16"/>
          <w:szCs w:val="16"/>
        </w:rPr>
        <w:t> </w:t>
      </w:r>
      <w:r w:rsidR="00941162" w:rsidRPr="007D0C35">
        <w:rPr>
          <w:rFonts w:ascii="Marianne" w:hAnsi="Marianne"/>
          <w:sz w:val="16"/>
          <w:szCs w:val="16"/>
        </w:rPr>
        <w:t>;</w:t>
      </w:r>
    </w:p>
    <w:p w14:paraId="071A6C13" w14:textId="0D0CED82" w:rsidR="009653B8" w:rsidRPr="007D0C35" w:rsidRDefault="009653B8" w:rsidP="007D0C35">
      <w:pPr>
        <w:pStyle w:val="Paragraphedeliste"/>
        <w:widowControl w:val="0"/>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 cahier des clauses administratives communes «</w:t>
      </w:r>
      <w:r w:rsidRPr="007D0C35">
        <w:rPr>
          <w:rFonts w:ascii="Calibri" w:hAnsi="Calibri" w:cs="Calibri"/>
          <w:sz w:val="16"/>
          <w:szCs w:val="16"/>
        </w:rPr>
        <w:t> </w:t>
      </w:r>
      <w:r w:rsidRPr="007D0C35">
        <w:rPr>
          <w:rFonts w:ascii="Marianne" w:hAnsi="Marianne"/>
          <w:sz w:val="16"/>
          <w:szCs w:val="16"/>
        </w:rPr>
        <w:t>Armement</w:t>
      </w:r>
      <w:r w:rsidRPr="007D0C35">
        <w:rPr>
          <w:rFonts w:ascii="Calibri" w:hAnsi="Calibri" w:cs="Calibri"/>
          <w:sz w:val="16"/>
          <w:szCs w:val="16"/>
        </w:rPr>
        <w:t> </w:t>
      </w:r>
      <w:r w:rsidRPr="007D0C35">
        <w:rPr>
          <w:rFonts w:ascii="Marianne" w:hAnsi="Marianne" w:cs="Marianne"/>
          <w:sz w:val="16"/>
          <w:szCs w:val="16"/>
        </w:rPr>
        <w:t>»</w:t>
      </w:r>
      <w:r w:rsidRPr="007D0C35">
        <w:rPr>
          <w:rFonts w:ascii="Marianne" w:hAnsi="Marianne"/>
          <w:sz w:val="16"/>
          <w:szCs w:val="16"/>
        </w:rPr>
        <w:t xml:space="preserve"> (CAC Armement), d</w:t>
      </w:r>
      <w:r w:rsidRPr="007D0C35">
        <w:rPr>
          <w:rFonts w:ascii="Marianne" w:hAnsi="Marianne" w:cs="Marianne"/>
          <w:sz w:val="16"/>
          <w:szCs w:val="16"/>
        </w:rPr>
        <w:t>é</w:t>
      </w:r>
      <w:r w:rsidRPr="007D0C35">
        <w:rPr>
          <w:rFonts w:ascii="Marianne" w:hAnsi="Marianne"/>
          <w:sz w:val="16"/>
          <w:szCs w:val="16"/>
        </w:rPr>
        <w:t>cision n</w:t>
      </w:r>
      <w:r w:rsidRPr="007D0C35">
        <w:rPr>
          <w:rFonts w:ascii="Marianne" w:hAnsi="Marianne" w:cs="Marianne"/>
          <w:sz w:val="16"/>
          <w:szCs w:val="16"/>
        </w:rPr>
        <w:t>°</w:t>
      </w:r>
      <w:r w:rsidRPr="007D0C35">
        <w:rPr>
          <w:rFonts w:ascii="Marianne" w:hAnsi="Marianne"/>
          <w:sz w:val="16"/>
          <w:szCs w:val="16"/>
        </w:rPr>
        <w:t xml:space="preserve"> 12109/ARM/DGA/DO, version 2 du 31 janvier 2017 </w:t>
      </w:r>
      <w:r w:rsidRPr="007D0C35">
        <w:rPr>
          <w:rFonts w:ascii="Marianne" w:hAnsi="Marianne" w:cs="Marianne"/>
          <w:sz w:val="16"/>
          <w:szCs w:val="16"/>
        </w:rPr>
        <w:t>–</w:t>
      </w:r>
      <w:r w:rsidRPr="007D0C35">
        <w:rPr>
          <w:rFonts w:ascii="Marianne" w:hAnsi="Marianne"/>
          <w:sz w:val="16"/>
          <w:szCs w:val="16"/>
        </w:rPr>
        <w:t xml:space="preserve"> publié au Bulletin officiel des armées - Edition chronologique n° 1 du 11 janvier 2018 – texte 3 (document disponible à l’adresse</w:t>
      </w:r>
      <w:hyperlink r:id="rId18" w:history="1">
        <w:r w:rsidR="00D6685F" w:rsidRPr="009D20E2">
          <w:rPr>
            <w:rStyle w:val="Lienhypertexte"/>
            <w:rFonts w:ascii="Marianne" w:eastAsiaTheme="minorHAnsi" w:hAnsi="Marianne"/>
            <w:sz w:val="16"/>
            <w:szCs w:val="16"/>
            <w:lang w:eastAsia="en-US"/>
          </w:rPr>
          <w:t>https://www.bo.sga.defense.gouv.fr/texte/signe/273330/N%C2%B012109/ARM/DGA/DO.pdf</w:t>
        </w:r>
      </w:hyperlink>
      <w:r w:rsidR="003856C7" w:rsidRPr="007D0C35">
        <w:rPr>
          <w:rStyle w:val="Lienhypertexte"/>
          <w:rFonts w:ascii="Marianne" w:eastAsiaTheme="minorHAnsi" w:hAnsi="Marianne"/>
          <w:color w:val="0563C1"/>
          <w:sz w:val="16"/>
          <w:szCs w:val="16"/>
          <w:lang w:eastAsia="en-US"/>
        </w:rPr>
        <w:t>,</w:t>
      </w:r>
      <w:r w:rsidR="003856C7" w:rsidRPr="007D0C35">
        <w:rPr>
          <w:rStyle w:val="Lienhypertexte"/>
          <w:rFonts w:ascii="Marianne" w:eastAsiaTheme="minorHAnsi" w:hAnsi="Marianne"/>
          <w:color w:val="0563C1"/>
          <w:sz w:val="16"/>
          <w:szCs w:val="16"/>
          <w:u w:val="none"/>
          <w:lang w:eastAsia="en-US"/>
        </w:rPr>
        <w:t xml:space="preserve"> </w:t>
      </w:r>
      <w:r w:rsidR="003856C7" w:rsidRPr="007D0C35">
        <w:rPr>
          <w:rStyle w:val="Lienhypertexte"/>
          <w:rFonts w:ascii="Marianne" w:eastAsiaTheme="minorHAnsi" w:hAnsi="Marianne"/>
          <w:color w:val="auto"/>
          <w:sz w:val="16"/>
          <w:szCs w:val="16"/>
          <w:u w:val="none"/>
          <w:lang w:eastAsia="en-US"/>
        </w:rPr>
        <w:t>et dont le</w:t>
      </w:r>
      <w:r w:rsidRPr="007D0C35">
        <w:rPr>
          <w:rFonts w:ascii="Marianne" w:hAnsi="Marianne"/>
          <w:sz w:val="16"/>
          <w:szCs w:val="16"/>
        </w:rPr>
        <w:t xml:space="preserve"> titulaire déclare avoir pris connaissance), et le cas échéant, les parties relatives à la propriété intellectuelle </w:t>
      </w:r>
      <w:r w:rsidR="007D0C35">
        <w:rPr>
          <w:rFonts w:ascii="Marianne" w:hAnsi="Marianne"/>
          <w:sz w:val="16"/>
          <w:szCs w:val="16"/>
        </w:rPr>
        <w:t xml:space="preserve">expressément </w:t>
      </w:r>
      <w:r w:rsidRPr="007D0C35">
        <w:rPr>
          <w:rFonts w:ascii="Marianne" w:hAnsi="Marianne"/>
          <w:sz w:val="16"/>
          <w:szCs w:val="16"/>
        </w:rPr>
        <w:t>mentionnés dans le marché</w:t>
      </w:r>
      <w:r w:rsidRPr="007D0C35">
        <w:rPr>
          <w:rFonts w:ascii="Calibri" w:hAnsi="Calibri" w:cs="Calibri"/>
          <w:sz w:val="16"/>
          <w:szCs w:val="16"/>
        </w:rPr>
        <w:t> </w:t>
      </w:r>
      <w:r w:rsidRPr="007D0C35">
        <w:rPr>
          <w:rFonts w:ascii="Marianne" w:hAnsi="Marianne"/>
          <w:sz w:val="16"/>
          <w:szCs w:val="16"/>
        </w:rPr>
        <w:t>;</w:t>
      </w:r>
    </w:p>
    <w:p w14:paraId="3A0F4F35" w14:textId="09614D0B" w:rsidR="00941162" w:rsidRPr="007D0C35" w:rsidRDefault="007D0C35" w:rsidP="00D6685F">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w:t>
      </w:r>
      <w:r w:rsidR="00941162" w:rsidRPr="007D0C35">
        <w:rPr>
          <w:rFonts w:ascii="Marianne" w:hAnsi="Marianne"/>
          <w:sz w:val="16"/>
          <w:szCs w:val="16"/>
        </w:rPr>
        <w:t xml:space="preserve"> cas échéant, l’offre technique et financière du titulaire pour ce qu’elles ne contredisent pas les documents précédemment listés.</w:t>
      </w:r>
    </w:p>
    <w:p w14:paraId="02C5D0A1" w14:textId="77777777" w:rsidR="00010986" w:rsidRPr="007D0C35" w:rsidRDefault="00010986" w:rsidP="00010986">
      <w:pPr>
        <w:pStyle w:val="Paragraphedeliste"/>
        <w:autoSpaceDE w:val="0"/>
        <w:autoSpaceDN w:val="0"/>
        <w:adjustRightInd w:val="0"/>
        <w:ind w:left="142"/>
        <w:contextualSpacing/>
        <w:jc w:val="both"/>
        <w:rPr>
          <w:rFonts w:ascii="Marianne" w:hAnsi="Marianne"/>
          <w:sz w:val="16"/>
          <w:szCs w:val="16"/>
        </w:rPr>
      </w:pPr>
    </w:p>
    <w:p w14:paraId="785E7DA4"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 xml:space="preserve">EFFET </w:t>
      </w:r>
    </w:p>
    <w:p w14:paraId="5C06F12A" w14:textId="6CF67C4E"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Un exemplaire du marché est notifié au titulaire. La date de notification du marché est celle à laquelle le titulaire en accuse réception. L’accusé de réception est réputé engager le titulaire, quelle que soit la qualité de la personne qui le représente.</w:t>
      </w:r>
    </w:p>
    <w:p w14:paraId="115ECA60" w14:textId="77777777" w:rsidR="00941162" w:rsidRPr="007D0C35" w:rsidRDefault="00941162" w:rsidP="00184A82">
      <w:pPr>
        <w:autoSpaceDE w:val="0"/>
        <w:autoSpaceDN w:val="0"/>
        <w:adjustRightInd w:val="0"/>
        <w:jc w:val="both"/>
        <w:rPr>
          <w:rFonts w:ascii="Marianne" w:hAnsi="Marianne"/>
          <w:sz w:val="16"/>
          <w:szCs w:val="16"/>
        </w:rPr>
      </w:pPr>
      <w:r w:rsidRPr="007D0C35">
        <w:rPr>
          <w:rFonts w:ascii="Marianne" w:hAnsi="Marianne"/>
          <w:sz w:val="16"/>
          <w:szCs w:val="16"/>
        </w:rPr>
        <w:t>La personne publique se réserve le droit d’annuler toute commande sans indemnité si elle n’a pas reçu l’accusé de réception correspondant dans un délai de huit jours à compter de la date d’envoi.</w:t>
      </w:r>
    </w:p>
    <w:p w14:paraId="7C8690D9" w14:textId="17CFF328" w:rsidR="00941162" w:rsidRPr="007D0C35" w:rsidRDefault="006C5FDE" w:rsidP="006C5FDE">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Toutes modifications des conditions ou modalités d’exécution du présent marché (y compris la commande de travaux, fournitures ou services supplémentaires qui sont devenus nécessaires et qui ne figuraient pas dans le marché initial) pourront faire l’objet d’un avenant signé par l’ensemble des parties et notifié selon les mêmes modalités que le marché initial</w:t>
      </w:r>
      <w:r w:rsidR="00941162" w:rsidRPr="007D0C35">
        <w:rPr>
          <w:rFonts w:ascii="Marianne" w:hAnsi="Marianne"/>
          <w:bCs/>
          <w:sz w:val="16"/>
          <w:szCs w:val="16"/>
        </w:rPr>
        <w:t>.</w:t>
      </w:r>
    </w:p>
    <w:p w14:paraId="1FB00B5E" w14:textId="77777777" w:rsidR="00010986" w:rsidRPr="007D0C35" w:rsidRDefault="00010986" w:rsidP="00010986">
      <w:pPr>
        <w:pStyle w:val="Paragraphedeliste"/>
        <w:tabs>
          <w:tab w:val="left" w:pos="426"/>
        </w:tabs>
        <w:autoSpaceDE w:val="0"/>
        <w:autoSpaceDN w:val="0"/>
        <w:adjustRightInd w:val="0"/>
        <w:ind w:left="0"/>
        <w:contextualSpacing/>
        <w:jc w:val="both"/>
        <w:rPr>
          <w:rFonts w:ascii="Marianne" w:hAnsi="Marianne"/>
          <w:bCs/>
          <w:sz w:val="16"/>
          <w:szCs w:val="16"/>
        </w:rPr>
      </w:pPr>
    </w:p>
    <w:p w14:paraId="516FDC14"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PRIX</w:t>
      </w:r>
    </w:p>
    <w:p w14:paraId="4B5ABFDC" w14:textId="7D911141"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Les prix des prestations comprennent tous les frais nécessaires à leur exécution, notamment les frais d’assurance, les taxes afférentes, les frais de conditionnement, d’emballage, de manutention de stockage,</w:t>
      </w:r>
      <w:r w:rsidR="006C5FDE" w:rsidRPr="007D0C35">
        <w:rPr>
          <w:rFonts w:ascii="Marianne" w:hAnsi="Marianne"/>
          <w:bCs/>
          <w:sz w:val="16"/>
          <w:szCs w:val="16"/>
        </w:rPr>
        <w:t xml:space="preserve"> de garantie</w:t>
      </w:r>
      <w:r w:rsidRPr="007D0C35">
        <w:rPr>
          <w:rFonts w:ascii="Marianne" w:hAnsi="Marianne"/>
          <w:bCs/>
          <w:sz w:val="16"/>
          <w:szCs w:val="16"/>
        </w:rPr>
        <w:t xml:space="preserve"> ainsi que de transport et de livraison et le cas échéant les frais de douane. </w:t>
      </w:r>
    </w:p>
    <w:p w14:paraId="728249B9" w14:textId="73379DDD"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Les prix sont exprimés en EUROS, ils sont </w:t>
      </w:r>
      <w:r w:rsidR="006C5FDE" w:rsidRPr="007D0C35">
        <w:rPr>
          <w:rFonts w:ascii="Marianne" w:hAnsi="Marianne"/>
          <w:bCs/>
          <w:sz w:val="16"/>
          <w:szCs w:val="16"/>
        </w:rPr>
        <w:t xml:space="preserve">forfaitaires, </w:t>
      </w:r>
      <w:r w:rsidRPr="007D0C35">
        <w:rPr>
          <w:rFonts w:ascii="Marianne" w:hAnsi="Marianne"/>
          <w:bCs/>
          <w:sz w:val="16"/>
          <w:szCs w:val="16"/>
        </w:rPr>
        <w:t>définitifs</w:t>
      </w:r>
      <w:r w:rsidR="006C5FDE" w:rsidRPr="007D0C35">
        <w:rPr>
          <w:rFonts w:ascii="Marianne" w:hAnsi="Marianne"/>
          <w:bCs/>
          <w:sz w:val="16"/>
          <w:szCs w:val="16"/>
        </w:rPr>
        <w:t xml:space="preserve"> et</w:t>
      </w:r>
      <w:r w:rsidRPr="007D0C35">
        <w:rPr>
          <w:rFonts w:ascii="Marianne" w:hAnsi="Marianne"/>
          <w:bCs/>
          <w:sz w:val="16"/>
          <w:szCs w:val="16"/>
        </w:rPr>
        <w:t xml:space="preserve"> fermes. </w:t>
      </w:r>
    </w:p>
    <w:p w14:paraId="4D3A5E2E" w14:textId="1CD2AE9B" w:rsidR="007630ED" w:rsidRPr="007D0C35" w:rsidRDefault="007630ED" w:rsidP="007630ED">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Si un délai supérieur à trois (3) mois s’écoule entre la date à laquelle le titulaire a fixé les prix dans son</w:t>
      </w:r>
      <w:r w:rsidRPr="007D0C35">
        <w:rPr>
          <w:rFonts w:ascii="Marianne" w:hAnsi="Marianne"/>
          <w:sz w:val="16"/>
          <w:szCs w:val="16"/>
        </w:rPr>
        <w:t xml:space="preserve"> </w:t>
      </w:r>
      <w:r w:rsidRPr="007D0C35">
        <w:rPr>
          <w:rFonts w:ascii="Marianne" w:hAnsi="Marianne"/>
          <w:bCs/>
          <w:sz w:val="16"/>
          <w:szCs w:val="16"/>
        </w:rPr>
        <w:t>offre et la date du début d’exécution des prestions, les prix seront actualisés à une date antérieure de trois (3) mois à la date du début d’exécution des prestations à l’aide de la formule</w:t>
      </w:r>
      <w:r w:rsidRPr="007D0C35">
        <w:rPr>
          <w:rFonts w:ascii="Calibri" w:hAnsi="Calibri" w:cs="Calibri"/>
          <w:bCs/>
          <w:sz w:val="16"/>
          <w:szCs w:val="16"/>
        </w:rPr>
        <w:t> </w:t>
      </w:r>
      <w:r w:rsidRPr="007D0C35">
        <w:rPr>
          <w:rFonts w:ascii="Marianne" w:hAnsi="Marianne"/>
          <w:bCs/>
          <w:sz w:val="16"/>
          <w:szCs w:val="16"/>
        </w:rPr>
        <w:t xml:space="preserve">suivante : </w:t>
      </w:r>
    </w:p>
    <w:p w14:paraId="18E9FA54" w14:textId="2C248AFD" w:rsidR="007630ED" w:rsidRPr="007D0C35" w:rsidRDefault="00A22820" w:rsidP="007630ED">
      <w:pPr>
        <w:pStyle w:val="Paragraphedeliste"/>
        <w:tabs>
          <w:tab w:val="left" w:pos="426"/>
        </w:tabs>
        <w:autoSpaceDE w:val="0"/>
        <w:autoSpaceDN w:val="0"/>
        <w:adjustRightInd w:val="0"/>
        <w:ind w:left="0"/>
        <w:contextualSpacing/>
        <w:jc w:val="both"/>
        <w:rPr>
          <w:rFonts w:ascii="Marianne" w:hAnsi="Marianne"/>
          <w:bCs/>
          <w:sz w:val="16"/>
          <w:szCs w:val="16"/>
        </w:rPr>
      </w:pPr>
      <w:r>
        <w:rPr>
          <w:rFonts w:ascii="Marianne" w:hAnsi="Marianne"/>
          <w:bCs/>
          <w:sz w:val="16"/>
          <w:szCs w:val="16"/>
        </w:rPr>
        <w:t>P1 = P0 (0,7*</w:t>
      </w:r>
      <w:r w:rsidR="007630ED" w:rsidRPr="007D0C35">
        <w:rPr>
          <w:rFonts w:ascii="Marianne" w:hAnsi="Marianne"/>
          <w:bCs/>
          <w:sz w:val="16"/>
          <w:szCs w:val="16"/>
        </w:rPr>
        <w:t xml:space="preserve">Sw1/Sw0 + </w:t>
      </w:r>
      <w:r>
        <w:rPr>
          <w:rFonts w:ascii="Marianne" w:hAnsi="Marianne"/>
          <w:bCs/>
          <w:sz w:val="16"/>
          <w:szCs w:val="16"/>
        </w:rPr>
        <w:t>0,3*</w:t>
      </w:r>
      <w:r w:rsidR="007630ED" w:rsidRPr="007D0C35">
        <w:rPr>
          <w:rFonts w:ascii="Marianne" w:hAnsi="Marianne"/>
          <w:bCs/>
          <w:sz w:val="16"/>
          <w:szCs w:val="16"/>
        </w:rPr>
        <w:t xml:space="preserve">PsdL1/PsdL0) dans laquelle </w:t>
      </w:r>
    </w:p>
    <w:p w14:paraId="63353A43" w14:textId="77777777" w:rsidR="007630ED" w:rsidRPr="007D0C35" w:rsidRDefault="007630ED" w:rsidP="007630ED">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P0 = Prix à la date d’établissement des prix</w:t>
      </w:r>
    </w:p>
    <w:p w14:paraId="0C08FCB3" w14:textId="77777777" w:rsidR="007630ED" w:rsidRPr="007D0C35" w:rsidRDefault="007630ED" w:rsidP="007630ED">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P1 = prix actualisé</w:t>
      </w:r>
    </w:p>
    <w:p w14:paraId="4FD32921" w14:textId="77777777" w:rsidR="007630ED" w:rsidRPr="007D0C35" w:rsidRDefault="007630ED" w:rsidP="007630ED">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 xml:space="preserve">PsdL1 = valeur de l'indice des "produits et services divers" </w:t>
      </w:r>
    </w:p>
    <w:p w14:paraId="72DDC97A" w14:textId="77777777" w:rsidR="007630ED" w:rsidRPr="007D0C35" w:rsidRDefault="007630ED" w:rsidP="007630ED">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 xml:space="preserve">Sw1 = valeur de l’indice du coût horaire du travail révisé – tous salariés </w:t>
      </w:r>
    </w:p>
    <w:p w14:paraId="41873C24" w14:textId="77777777" w:rsidR="007630ED" w:rsidRPr="007D0C35" w:rsidRDefault="007630ED" w:rsidP="007630ED">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 xml:space="preserve">Sw0, PsdL0 : représentent la valeur des indices lue à la date d'établissement des prix </w:t>
      </w:r>
    </w:p>
    <w:p w14:paraId="7C1AFD6D" w14:textId="77777777" w:rsidR="007630ED" w:rsidRPr="007D0C35" w:rsidRDefault="007630ED" w:rsidP="007630ED">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Sw1, PsdL1</w:t>
      </w:r>
      <w:r w:rsidRPr="007D0C35">
        <w:rPr>
          <w:rFonts w:ascii="Calibri" w:hAnsi="Calibri" w:cs="Calibri"/>
          <w:sz w:val="16"/>
          <w:szCs w:val="16"/>
        </w:rPr>
        <w:t> </w:t>
      </w:r>
      <w:r w:rsidRPr="007D0C35">
        <w:rPr>
          <w:rFonts w:ascii="Marianne" w:hAnsi="Marianne"/>
          <w:sz w:val="16"/>
          <w:szCs w:val="16"/>
        </w:rPr>
        <w:t>: repr</w:t>
      </w:r>
      <w:r w:rsidRPr="007D0C35">
        <w:rPr>
          <w:rFonts w:ascii="Marianne" w:hAnsi="Marianne" w:cs="Marianne"/>
          <w:sz w:val="16"/>
          <w:szCs w:val="16"/>
        </w:rPr>
        <w:t>é</w:t>
      </w:r>
      <w:r w:rsidRPr="007D0C35">
        <w:rPr>
          <w:rFonts w:ascii="Marianne" w:hAnsi="Marianne"/>
          <w:sz w:val="16"/>
          <w:szCs w:val="16"/>
        </w:rPr>
        <w:t>sentent la valeur des indices lue le troisi</w:t>
      </w:r>
      <w:r w:rsidRPr="007D0C35">
        <w:rPr>
          <w:rFonts w:ascii="Marianne" w:hAnsi="Marianne" w:cs="Marianne"/>
          <w:sz w:val="16"/>
          <w:szCs w:val="16"/>
        </w:rPr>
        <w:t>è</w:t>
      </w:r>
      <w:r w:rsidRPr="007D0C35">
        <w:rPr>
          <w:rFonts w:ascii="Marianne" w:hAnsi="Marianne"/>
          <w:sz w:val="16"/>
          <w:szCs w:val="16"/>
        </w:rPr>
        <w:t xml:space="preserve">me mois avant la date de début d’exécution des prestations. </w:t>
      </w:r>
    </w:p>
    <w:p w14:paraId="32794253" w14:textId="6E230B68" w:rsidR="007630ED" w:rsidRPr="007D0C35" w:rsidRDefault="007630ED" w:rsidP="007630ED">
      <w:pPr>
        <w:jc w:val="both"/>
        <w:rPr>
          <w:rFonts w:ascii="Marianne" w:hAnsi="Marianne"/>
          <w:sz w:val="16"/>
          <w:szCs w:val="16"/>
        </w:rPr>
      </w:pPr>
      <w:r w:rsidRPr="007D0C35">
        <w:rPr>
          <w:rFonts w:ascii="Marianne" w:hAnsi="Marianne"/>
          <w:sz w:val="16"/>
          <w:szCs w:val="16"/>
        </w:rPr>
        <w:t>L’indice Sw est lu sur le site internet de l’INSEE (</w:t>
      </w:r>
      <w:hyperlink r:id="rId19" w:history="1">
        <w:r w:rsidRPr="007D0C35">
          <w:rPr>
            <w:rStyle w:val="Lienhypertexte"/>
            <w:rFonts w:ascii="Marianne" w:hAnsi="Marianne"/>
            <w:sz w:val="16"/>
            <w:szCs w:val="16"/>
          </w:rPr>
          <w:t>www.insee.fr</w:t>
        </w:r>
      </w:hyperlink>
      <w:r w:rsidRPr="007D0C35">
        <w:rPr>
          <w:rFonts w:ascii="Marianne" w:hAnsi="Marianne"/>
          <w:sz w:val="16"/>
          <w:szCs w:val="16"/>
        </w:rPr>
        <w:t>) et l’indice PsdL est publié mensuellement sur le portail de l’armement « ixarm».</w:t>
      </w:r>
    </w:p>
    <w:p w14:paraId="62A5A8F9" w14:textId="74A8D7F3" w:rsidR="00F01A15" w:rsidRPr="007D0C35" w:rsidRDefault="00F01A15" w:rsidP="00F01A15">
      <w:pPr>
        <w:jc w:val="both"/>
        <w:rPr>
          <w:rFonts w:ascii="Marianne" w:eastAsiaTheme="minorHAnsi" w:hAnsi="Marianne" w:cs="Calibri"/>
          <w:color w:val="1F497D"/>
          <w:sz w:val="16"/>
          <w:szCs w:val="16"/>
          <w:lang w:eastAsia="en-US"/>
        </w:rPr>
      </w:pPr>
      <w:r w:rsidRPr="007D0C35">
        <w:rPr>
          <w:rFonts w:ascii="Marianne" w:hAnsi="Marianne"/>
          <w:sz w:val="16"/>
          <w:szCs w:val="16"/>
        </w:rPr>
        <w:t>En cas de changement, par l’INSEE de la dénomination et/ou de la base de calcul d’un indice avec un coefficient de raccordement associé, ce changement s’applique automatiquement et sans formalités. En cas de suppression, par l’INSEE, d’un indice et de son remplacement par un indice unique, avec un coefficient de raccordement associé, ce remplacement s’applique automatiquement et sans formalités.</w:t>
      </w:r>
    </w:p>
    <w:p w14:paraId="776267AC" w14:textId="238548EA" w:rsidR="007630ED" w:rsidRPr="007D0C35" w:rsidRDefault="007630ED" w:rsidP="007630ED">
      <w:pPr>
        <w:jc w:val="both"/>
        <w:rPr>
          <w:rFonts w:ascii="Marianne" w:hAnsi="Marianne"/>
          <w:sz w:val="16"/>
          <w:szCs w:val="16"/>
        </w:rPr>
      </w:pPr>
      <w:r w:rsidRPr="007D0C35">
        <w:rPr>
          <w:rFonts w:ascii="Marianne" w:hAnsi="Marianne"/>
          <w:sz w:val="16"/>
          <w:szCs w:val="16"/>
        </w:rPr>
        <w:t xml:space="preserve">L’actualisation s’applique à tous les services à l’exception des services courants conformément à la définition qui figure à l’article R2112-10 du code de la commande publique.  </w:t>
      </w:r>
    </w:p>
    <w:p w14:paraId="4B4B0D60" w14:textId="77777777" w:rsidR="00010986" w:rsidRPr="007D0C35" w:rsidRDefault="00010986" w:rsidP="007630ED">
      <w:pPr>
        <w:jc w:val="both"/>
        <w:rPr>
          <w:rFonts w:ascii="Marianne" w:hAnsi="Marianne"/>
          <w:sz w:val="16"/>
          <w:szCs w:val="16"/>
        </w:rPr>
      </w:pPr>
    </w:p>
    <w:p w14:paraId="0B533F03"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ENTITE LIQUIDATRICE, ORDONNATEUR ET COMPTABLE ASSIGNATAIRE ET MODALITES DE TRANSMISSION DES FACTURES</w:t>
      </w:r>
    </w:p>
    <w:p w14:paraId="13A512DC" w14:textId="54EBAEEF" w:rsidR="00941162" w:rsidRPr="007D0C35" w:rsidRDefault="00941162" w:rsidP="00F37BF3">
      <w:pPr>
        <w:pStyle w:val="Paragraphedeliste"/>
        <w:numPr>
          <w:ilvl w:val="1"/>
          <w:numId w:val="6"/>
        </w:numPr>
        <w:tabs>
          <w:tab w:val="left" w:pos="426"/>
        </w:tabs>
        <w:autoSpaceDE w:val="0"/>
        <w:autoSpaceDN w:val="0"/>
        <w:adjustRightInd w:val="0"/>
        <w:spacing w:after="60"/>
        <w:ind w:left="0" w:firstLine="0"/>
        <w:contextualSpacing/>
        <w:jc w:val="both"/>
        <w:rPr>
          <w:rFonts w:ascii="Marianne" w:hAnsi="Marianne"/>
          <w:bCs/>
          <w:sz w:val="16"/>
          <w:szCs w:val="16"/>
        </w:rPr>
      </w:pPr>
      <w:r w:rsidRPr="007D0C35">
        <w:rPr>
          <w:rFonts w:ascii="Marianne" w:hAnsi="Marianne"/>
          <w:bCs/>
          <w:sz w:val="16"/>
          <w:szCs w:val="16"/>
        </w:rPr>
        <w:t>L’entité liquidatrice chargée de vérifier la réalité des créances et d'arrêter le montant du paiement est</w:t>
      </w:r>
      <w:r w:rsidRPr="007D0C35">
        <w:rPr>
          <w:rFonts w:ascii="Calibri" w:hAnsi="Calibri" w:cs="Calibri"/>
          <w:bCs/>
          <w:sz w:val="16"/>
          <w:szCs w:val="16"/>
        </w:rPr>
        <w:t> </w:t>
      </w:r>
      <w:r w:rsidRPr="007D0C35">
        <w:rPr>
          <w:rFonts w:ascii="Marianne" w:hAnsi="Marianne"/>
          <w:bCs/>
          <w:sz w:val="16"/>
          <w:szCs w:val="16"/>
        </w:rPr>
        <w:t>:</w:t>
      </w:r>
    </w:p>
    <w:p w14:paraId="3ED14150" w14:textId="309C1478" w:rsidR="00941162" w:rsidRPr="007D0C35" w:rsidRDefault="00C86B3E" w:rsidP="00184A82">
      <w:pPr>
        <w:shd w:val="clear" w:color="auto" w:fill="D9D9D9"/>
        <w:jc w:val="center"/>
        <w:rPr>
          <w:rFonts w:ascii="Marianne" w:hAnsi="Marianne"/>
          <w:b/>
          <w:bCs/>
          <w:sz w:val="16"/>
          <w:szCs w:val="16"/>
        </w:rPr>
      </w:pPr>
      <w:r w:rsidRPr="007D0C35">
        <w:rPr>
          <w:rFonts w:ascii="Marianne" w:hAnsi="Marianne"/>
          <w:b/>
          <w:bCs/>
          <w:sz w:val="16"/>
          <w:szCs w:val="16"/>
        </w:rPr>
        <w:t>Le</w:t>
      </w:r>
      <w:r w:rsidR="00941162" w:rsidRPr="007D0C35">
        <w:rPr>
          <w:rFonts w:ascii="Marianne" w:hAnsi="Marianne"/>
          <w:b/>
          <w:bCs/>
          <w:sz w:val="16"/>
          <w:szCs w:val="16"/>
        </w:rPr>
        <w:t xml:space="preserve"> service de l’exécution financière, de la gestion logistique des Biens et des comptabilités</w:t>
      </w:r>
    </w:p>
    <w:p w14:paraId="7CC36729" w14:textId="6DBC6925" w:rsidR="00941162" w:rsidRPr="007D0C35" w:rsidRDefault="00C86B3E" w:rsidP="00184A82">
      <w:pPr>
        <w:shd w:val="clear" w:color="auto" w:fill="D9D9D9"/>
        <w:jc w:val="center"/>
        <w:rPr>
          <w:rFonts w:ascii="Marianne" w:hAnsi="Marianne"/>
          <w:b/>
          <w:bCs/>
          <w:sz w:val="16"/>
          <w:szCs w:val="16"/>
        </w:rPr>
      </w:pPr>
      <w:r w:rsidRPr="007D0C35">
        <w:rPr>
          <w:rFonts w:ascii="Marianne" w:hAnsi="Marianne"/>
          <w:b/>
          <w:bCs/>
          <w:sz w:val="16"/>
          <w:szCs w:val="16"/>
        </w:rPr>
        <w:t>Sous</w:t>
      </w:r>
      <w:r w:rsidR="00941162" w:rsidRPr="007D0C35">
        <w:rPr>
          <w:rFonts w:ascii="Marianne" w:hAnsi="Marianne"/>
          <w:b/>
          <w:bCs/>
          <w:sz w:val="16"/>
          <w:szCs w:val="16"/>
        </w:rPr>
        <w:t>-direction de l’exécution financière</w:t>
      </w:r>
    </w:p>
    <w:p w14:paraId="66128D11" w14:textId="6B14A4EF" w:rsidR="00003460" w:rsidRPr="007D0C35" w:rsidRDefault="00003460" w:rsidP="00003460">
      <w:pPr>
        <w:shd w:val="clear" w:color="auto" w:fill="D9D9D9"/>
        <w:jc w:val="center"/>
        <w:rPr>
          <w:rFonts w:ascii="Marianne" w:hAnsi="Marianne"/>
          <w:b/>
          <w:bCs/>
          <w:sz w:val="16"/>
          <w:szCs w:val="16"/>
        </w:rPr>
      </w:pPr>
      <w:r w:rsidRPr="007D0C35">
        <w:rPr>
          <w:rFonts w:ascii="Marianne" w:hAnsi="Marianne"/>
          <w:b/>
          <w:bCs/>
          <w:sz w:val="16"/>
          <w:szCs w:val="16"/>
        </w:rPr>
        <w:t>DGA/DP/SEREBC/SDE</w:t>
      </w:r>
    </w:p>
    <w:p w14:paraId="3B9CBFC0" w14:textId="705A3F4F" w:rsidR="00941162" w:rsidRPr="007D0C35" w:rsidRDefault="00CE793F" w:rsidP="00184A82">
      <w:pPr>
        <w:spacing w:line="160" w:lineRule="atLeast"/>
        <w:ind w:right="141"/>
        <w:jc w:val="both"/>
        <w:rPr>
          <w:rFonts w:ascii="Marianne" w:hAnsi="Marianne"/>
          <w:sz w:val="16"/>
          <w:szCs w:val="16"/>
        </w:rPr>
      </w:pPr>
      <w:r w:rsidRPr="007D0C35">
        <w:rPr>
          <w:rFonts w:ascii="Marianne" w:hAnsi="Marianne"/>
          <w:sz w:val="16"/>
          <w:szCs w:val="16"/>
        </w:rPr>
        <w:t xml:space="preserve">Le chef de cette entité est également chargé de fournir au titulaire, ainsi qu’au bénéficiaire de cession ou de nantissement de créance résultant du présent marché ou d’une transmission des documents prévus au titre de l’article R 2391-28 du code de la commande publique. </w:t>
      </w:r>
    </w:p>
    <w:p w14:paraId="0774FACD" w14:textId="1B725B83" w:rsidR="00941162" w:rsidRPr="007D0C35" w:rsidRDefault="00941162" w:rsidP="00F37BF3">
      <w:pPr>
        <w:autoSpaceDE w:val="0"/>
        <w:autoSpaceDN w:val="0"/>
        <w:adjustRightInd w:val="0"/>
        <w:spacing w:after="120"/>
        <w:contextualSpacing/>
        <w:jc w:val="both"/>
        <w:rPr>
          <w:rFonts w:ascii="Marianne" w:hAnsi="Marianne"/>
          <w:sz w:val="16"/>
          <w:szCs w:val="16"/>
        </w:rPr>
      </w:pPr>
      <w:r w:rsidRPr="007D0C35">
        <w:rPr>
          <w:rFonts w:ascii="Marianne" w:hAnsi="Marianne"/>
          <w:sz w:val="16"/>
          <w:szCs w:val="16"/>
        </w:rPr>
        <w:t>L'ordonnateur secondaire chargé de l’exécution financière est</w:t>
      </w:r>
      <w:r w:rsidRPr="007D0C35">
        <w:rPr>
          <w:rFonts w:ascii="Calibri" w:hAnsi="Calibri" w:cs="Calibri"/>
          <w:sz w:val="16"/>
          <w:szCs w:val="16"/>
        </w:rPr>
        <w:t> </w:t>
      </w:r>
      <w:r w:rsidRPr="007D0C35">
        <w:rPr>
          <w:rFonts w:ascii="Marianne" w:hAnsi="Marianne"/>
          <w:sz w:val="16"/>
          <w:szCs w:val="16"/>
        </w:rPr>
        <w:t>:</w:t>
      </w:r>
    </w:p>
    <w:p w14:paraId="459A1FD1" w14:textId="182820B1" w:rsidR="00A83BC3" w:rsidRPr="007D0C35" w:rsidRDefault="00612D64" w:rsidP="00A83BC3">
      <w:pPr>
        <w:shd w:val="clear" w:color="auto" w:fill="D9D9D9"/>
        <w:jc w:val="center"/>
        <w:rPr>
          <w:rFonts w:ascii="Marianne" w:hAnsi="Marianne"/>
          <w:b/>
          <w:bCs/>
          <w:sz w:val="16"/>
          <w:szCs w:val="16"/>
        </w:rPr>
      </w:pPr>
      <w:r w:rsidRPr="007D0C35">
        <w:rPr>
          <w:rFonts w:ascii="Marianne" w:hAnsi="Marianne"/>
          <w:b/>
          <w:bCs/>
          <w:sz w:val="16"/>
          <w:szCs w:val="16"/>
        </w:rPr>
        <w:t>Le</w:t>
      </w:r>
      <w:r w:rsidR="00941162" w:rsidRPr="007D0C35">
        <w:rPr>
          <w:rFonts w:ascii="Marianne" w:hAnsi="Marianne"/>
          <w:b/>
          <w:bCs/>
          <w:sz w:val="16"/>
          <w:szCs w:val="16"/>
        </w:rPr>
        <w:t xml:space="preserve"> directeur du service de l'exécution financière</w:t>
      </w:r>
      <w:r w:rsidR="000C46D8" w:rsidRPr="007D0C35">
        <w:rPr>
          <w:rFonts w:ascii="Marianne" w:hAnsi="Marianne"/>
          <w:b/>
          <w:bCs/>
          <w:sz w:val="16"/>
          <w:szCs w:val="16"/>
        </w:rPr>
        <w:t>,</w:t>
      </w:r>
      <w:r w:rsidR="00941162" w:rsidRPr="007D0C35">
        <w:rPr>
          <w:rFonts w:ascii="Marianne" w:hAnsi="Marianne"/>
          <w:b/>
          <w:bCs/>
          <w:sz w:val="16"/>
          <w:szCs w:val="16"/>
        </w:rPr>
        <w:t xml:space="preserve"> de la gestion logistique des biens et des comptabilités</w:t>
      </w:r>
      <w:r w:rsidR="00A83BC3" w:rsidRPr="007D0C35">
        <w:rPr>
          <w:rFonts w:ascii="Marianne" w:hAnsi="Marianne"/>
          <w:b/>
          <w:bCs/>
          <w:sz w:val="16"/>
          <w:szCs w:val="16"/>
        </w:rPr>
        <w:t xml:space="preserve"> (SEREBC)</w:t>
      </w:r>
    </w:p>
    <w:p w14:paraId="44C36506" w14:textId="77777777" w:rsidR="00A83BC3" w:rsidRPr="007D0C35" w:rsidRDefault="00A83BC3" w:rsidP="00A83BC3">
      <w:pPr>
        <w:shd w:val="clear" w:color="auto" w:fill="D9D9D9"/>
        <w:jc w:val="center"/>
        <w:rPr>
          <w:rFonts w:ascii="Marianne" w:hAnsi="Marianne"/>
          <w:b/>
          <w:bCs/>
          <w:sz w:val="16"/>
          <w:szCs w:val="16"/>
        </w:rPr>
      </w:pPr>
      <w:r w:rsidRPr="007D0C35">
        <w:rPr>
          <w:rFonts w:ascii="Marianne" w:hAnsi="Marianne"/>
          <w:b/>
          <w:bCs/>
          <w:sz w:val="16"/>
          <w:szCs w:val="16"/>
        </w:rPr>
        <w:t>16 bis avenue Prieur de la Côte d’Or – CS 40300</w:t>
      </w:r>
    </w:p>
    <w:p w14:paraId="645B7E64" w14:textId="170777B1" w:rsidR="00A83BC3" w:rsidRPr="007D0C35" w:rsidRDefault="00A83BC3" w:rsidP="00A83BC3">
      <w:pPr>
        <w:shd w:val="clear" w:color="auto" w:fill="D9D9D9"/>
        <w:jc w:val="center"/>
        <w:rPr>
          <w:rFonts w:ascii="Marianne" w:hAnsi="Marianne"/>
          <w:b/>
          <w:bCs/>
          <w:sz w:val="16"/>
          <w:szCs w:val="16"/>
        </w:rPr>
      </w:pPr>
      <w:r w:rsidRPr="007D0C35">
        <w:rPr>
          <w:rFonts w:ascii="Marianne" w:hAnsi="Marianne"/>
          <w:b/>
          <w:bCs/>
          <w:sz w:val="16"/>
          <w:szCs w:val="16"/>
        </w:rPr>
        <w:t>94114 Arcueil Cedex</w:t>
      </w:r>
    </w:p>
    <w:p w14:paraId="44F0AB76" w14:textId="77777777" w:rsidR="00941162" w:rsidRPr="007D0C35" w:rsidRDefault="00941162" w:rsidP="00F37BF3">
      <w:pPr>
        <w:spacing w:after="60" w:line="160" w:lineRule="atLeast"/>
        <w:ind w:right="142"/>
        <w:jc w:val="both"/>
        <w:rPr>
          <w:rFonts w:ascii="Marianne" w:hAnsi="Marianne"/>
          <w:sz w:val="16"/>
          <w:szCs w:val="16"/>
        </w:rPr>
      </w:pPr>
      <w:r w:rsidRPr="007D0C35">
        <w:rPr>
          <w:rFonts w:ascii="Marianne" w:hAnsi="Marianne"/>
          <w:sz w:val="16"/>
          <w:szCs w:val="16"/>
        </w:rPr>
        <w:t>Le comptable assignataire chargé des paiements est</w:t>
      </w:r>
      <w:r w:rsidRPr="007D0C35">
        <w:rPr>
          <w:rFonts w:ascii="Calibri" w:hAnsi="Calibri" w:cs="Calibri"/>
          <w:sz w:val="16"/>
          <w:szCs w:val="16"/>
        </w:rPr>
        <w:t> </w:t>
      </w:r>
      <w:r w:rsidRPr="007D0C35">
        <w:rPr>
          <w:rFonts w:ascii="Marianne" w:hAnsi="Marianne"/>
          <w:sz w:val="16"/>
          <w:szCs w:val="16"/>
        </w:rPr>
        <w:t>:</w:t>
      </w:r>
    </w:p>
    <w:p w14:paraId="5FEEAE99" w14:textId="0B13F805" w:rsidR="00941162" w:rsidRPr="007D0C35" w:rsidRDefault="00C86B3E" w:rsidP="00184A82">
      <w:pPr>
        <w:shd w:val="clear" w:color="auto" w:fill="D9D9D9"/>
        <w:jc w:val="center"/>
        <w:rPr>
          <w:rFonts w:ascii="Marianne" w:hAnsi="Marianne"/>
          <w:b/>
          <w:bCs/>
          <w:sz w:val="16"/>
          <w:szCs w:val="16"/>
        </w:rPr>
      </w:pPr>
      <w:r w:rsidRPr="007D0C35">
        <w:rPr>
          <w:rFonts w:ascii="Marianne" w:hAnsi="Marianne"/>
          <w:b/>
          <w:bCs/>
          <w:sz w:val="16"/>
          <w:szCs w:val="16"/>
        </w:rPr>
        <w:t>L’agent</w:t>
      </w:r>
      <w:r w:rsidR="00941162" w:rsidRPr="007D0C35">
        <w:rPr>
          <w:rFonts w:ascii="Marianne" w:hAnsi="Marianne"/>
          <w:b/>
          <w:bCs/>
          <w:sz w:val="16"/>
          <w:szCs w:val="16"/>
        </w:rPr>
        <w:t xml:space="preserve"> comptable des services industriels de l'armement</w:t>
      </w:r>
    </w:p>
    <w:p w14:paraId="245FE8EE" w14:textId="28E8A185" w:rsidR="00941162" w:rsidRPr="007D0C35" w:rsidRDefault="00941162" w:rsidP="00184A82">
      <w:pPr>
        <w:shd w:val="clear" w:color="auto" w:fill="D9D9D9"/>
        <w:jc w:val="center"/>
        <w:rPr>
          <w:rFonts w:ascii="Marianne" w:hAnsi="Marianne"/>
          <w:b/>
          <w:bCs/>
          <w:sz w:val="16"/>
          <w:szCs w:val="16"/>
        </w:rPr>
      </w:pPr>
      <w:r w:rsidRPr="007D0C35">
        <w:rPr>
          <w:rFonts w:ascii="Marianne" w:hAnsi="Marianne"/>
          <w:b/>
          <w:bCs/>
          <w:sz w:val="16"/>
          <w:szCs w:val="16"/>
        </w:rPr>
        <w:t>11, rue du Rempart</w:t>
      </w:r>
      <w:r w:rsidR="00A83BC3" w:rsidRPr="007D0C35">
        <w:rPr>
          <w:rFonts w:ascii="Marianne" w:hAnsi="Marianne"/>
          <w:b/>
          <w:bCs/>
          <w:sz w:val="16"/>
          <w:szCs w:val="16"/>
        </w:rPr>
        <w:t xml:space="preserve"> – </w:t>
      </w:r>
      <w:r w:rsidRPr="007D0C35">
        <w:rPr>
          <w:rFonts w:ascii="Marianne" w:hAnsi="Marianne"/>
          <w:b/>
          <w:bCs/>
          <w:sz w:val="16"/>
          <w:szCs w:val="16"/>
        </w:rPr>
        <w:t>Le Vendôme III</w:t>
      </w:r>
    </w:p>
    <w:p w14:paraId="0E77BCCB" w14:textId="77777777" w:rsidR="00941162" w:rsidRPr="007D0C35" w:rsidRDefault="00941162" w:rsidP="00184A82">
      <w:pPr>
        <w:shd w:val="clear" w:color="auto" w:fill="D9D9D9"/>
        <w:jc w:val="center"/>
        <w:rPr>
          <w:rFonts w:ascii="Marianne" w:hAnsi="Marianne"/>
          <w:b/>
          <w:bCs/>
          <w:sz w:val="16"/>
          <w:szCs w:val="16"/>
        </w:rPr>
      </w:pPr>
      <w:r w:rsidRPr="007D0C35">
        <w:rPr>
          <w:rFonts w:ascii="Marianne" w:hAnsi="Marianne"/>
          <w:b/>
          <w:bCs/>
          <w:sz w:val="16"/>
          <w:szCs w:val="16"/>
        </w:rPr>
        <w:t>93</w:t>
      </w:r>
      <w:r w:rsidRPr="007D0C35">
        <w:rPr>
          <w:rFonts w:ascii="Calibri" w:hAnsi="Calibri" w:cs="Calibri"/>
          <w:b/>
          <w:bCs/>
          <w:sz w:val="16"/>
          <w:szCs w:val="16"/>
        </w:rPr>
        <w:t> </w:t>
      </w:r>
      <w:r w:rsidRPr="007D0C35">
        <w:rPr>
          <w:rFonts w:ascii="Marianne" w:hAnsi="Marianne"/>
          <w:b/>
          <w:bCs/>
          <w:sz w:val="16"/>
          <w:szCs w:val="16"/>
        </w:rPr>
        <w:t>196 Noisy Le Grand Cedex</w:t>
      </w:r>
    </w:p>
    <w:p w14:paraId="673C2EF6" w14:textId="393250FD"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Chaque facture devra comporter conformément à la réglementation : </w:t>
      </w:r>
    </w:p>
    <w:p w14:paraId="0AE28723" w14:textId="3B668395" w:rsidR="00941162" w:rsidRPr="007D0C35" w:rsidRDefault="007D0C35" w:rsidP="001A23C5">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nom de l’opérateur économique (identique à celui figurant au marché notifié), du numéro SIREN, de l’adresse et des autres informations légales le concernant</w:t>
      </w:r>
      <w:r w:rsidR="00941162" w:rsidRPr="007D0C35">
        <w:rPr>
          <w:rFonts w:ascii="Calibri" w:hAnsi="Calibri" w:cs="Calibri"/>
          <w:sz w:val="16"/>
          <w:szCs w:val="16"/>
        </w:rPr>
        <w:t> </w:t>
      </w:r>
      <w:r w:rsidR="00941162" w:rsidRPr="007D0C35">
        <w:rPr>
          <w:rFonts w:ascii="Marianne" w:hAnsi="Marianne"/>
          <w:sz w:val="16"/>
          <w:szCs w:val="16"/>
        </w:rPr>
        <w:t>;</w:t>
      </w:r>
    </w:p>
    <w:p w14:paraId="2F66EF2E" w14:textId="19884114" w:rsidR="00941162" w:rsidRPr="007D0C35" w:rsidRDefault="007D0C35" w:rsidP="00184A82">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numéro de la facture</w:t>
      </w:r>
      <w:r w:rsidR="00941162" w:rsidRPr="007D0C35">
        <w:rPr>
          <w:rFonts w:ascii="Calibri" w:hAnsi="Calibri" w:cs="Calibri"/>
          <w:sz w:val="16"/>
          <w:szCs w:val="16"/>
        </w:rPr>
        <w:t> </w:t>
      </w:r>
      <w:r w:rsidR="00941162" w:rsidRPr="007D0C35">
        <w:rPr>
          <w:rFonts w:ascii="Marianne" w:hAnsi="Marianne"/>
          <w:sz w:val="16"/>
          <w:szCs w:val="16"/>
        </w:rPr>
        <w:t>;</w:t>
      </w:r>
    </w:p>
    <w:p w14:paraId="1AF28AA9" w14:textId="58CDDA1F" w:rsidR="00941162" w:rsidRPr="007D0C35" w:rsidRDefault="007D0C35" w:rsidP="00184A82">
      <w:pPr>
        <w:pStyle w:val="Paragraphedeliste"/>
        <w:numPr>
          <w:ilvl w:val="0"/>
          <w:numId w:val="12"/>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de la date d’émission de la facture</w:t>
      </w:r>
      <w:r w:rsidR="00941162" w:rsidRPr="007D0C35">
        <w:rPr>
          <w:rFonts w:ascii="Calibri" w:hAnsi="Calibri" w:cs="Calibri"/>
          <w:sz w:val="16"/>
          <w:szCs w:val="16"/>
        </w:rPr>
        <w:t> </w:t>
      </w:r>
      <w:r w:rsidR="00941162" w:rsidRPr="007D0C35">
        <w:rPr>
          <w:rFonts w:ascii="Marianne" w:hAnsi="Marianne"/>
          <w:sz w:val="16"/>
          <w:szCs w:val="16"/>
        </w:rPr>
        <w:t>;</w:t>
      </w:r>
    </w:p>
    <w:p w14:paraId="65BE2BCA" w14:textId="04B02EA9" w:rsidR="00941162" w:rsidRPr="007D0C35" w:rsidRDefault="007D0C35" w:rsidP="00184A82">
      <w:pPr>
        <w:pStyle w:val="Paragraphedeliste"/>
        <w:numPr>
          <w:ilvl w:val="0"/>
          <w:numId w:val="11"/>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L’adresse</w:t>
      </w:r>
      <w:r w:rsidR="00941162" w:rsidRPr="007D0C35">
        <w:rPr>
          <w:rFonts w:ascii="Marianne" w:hAnsi="Marianne"/>
          <w:sz w:val="16"/>
          <w:szCs w:val="16"/>
        </w:rPr>
        <w:t xml:space="preserve"> de facturation</w:t>
      </w:r>
      <w:r w:rsidR="00941162" w:rsidRPr="007D0C35">
        <w:rPr>
          <w:rFonts w:ascii="Calibri" w:hAnsi="Calibri" w:cs="Calibri"/>
          <w:sz w:val="16"/>
          <w:szCs w:val="16"/>
        </w:rPr>
        <w:t> </w:t>
      </w:r>
      <w:r w:rsidR="00941162" w:rsidRPr="007D0C35">
        <w:rPr>
          <w:rFonts w:ascii="Marianne" w:hAnsi="Marianne"/>
          <w:sz w:val="16"/>
          <w:szCs w:val="16"/>
        </w:rPr>
        <w:t>;</w:t>
      </w:r>
    </w:p>
    <w:p w14:paraId="4BA2DFA4" w14:textId="1A0EE347" w:rsidR="00941162" w:rsidRPr="007D0C35" w:rsidRDefault="007D0C35" w:rsidP="00184A82">
      <w:pPr>
        <w:pStyle w:val="Paragraphedeliste"/>
        <w:numPr>
          <w:ilvl w:val="0"/>
          <w:numId w:val="11"/>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numéro du service exécutant (ce numéro figure au marché ou a été précisé lors de la notification de celui-ci)</w:t>
      </w:r>
      <w:r w:rsidR="00941162" w:rsidRPr="007D0C35">
        <w:rPr>
          <w:rFonts w:ascii="Calibri" w:hAnsi="Calibri" w:cs="Calibri"/>
          <w:sz w:val="16"/>
          <w:szCs w:val="16"/>
        </w:rPr>
        <w:t> </w:t>
      </w:r>
      <w:r w:rsidR="00941162" w:rsidRPr="007D0C35">
        <w:rPr>
          <w:rFonts w:ascii="Marianne" w:hAnsi="Marianne"/>
          <w:sz w:val="16"/>
          <w:szCs w:val="16"/>
        </w:rPr>
        <w:t>;</w:t>
      </w:r>
    </w:p>
    <w:p w14:paraId="426A68B3" w14:textId="45752279" w:rsidR="00941162" w:rsidRPr="007D0C35" w:rsidRDefault="007D0C35" w:rsidP="00184A82">
      <w:pPr>
        <w:pStyle w:val="Paragraphedeliste"/>
        <w:numPr>
          <w:ilvl w:val="0"/>
          <w:numId w:val="11"/>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lastRenderedPageBreak/>
        <w:t>Indication</w:t>
      </w:r>
      <w:r w:rsidR="00941162" w:rsidRPr="007D0C35">
        <w:rPr>
          <w:rFonts w:ascii="Marianne" w:hAnsi="Marianne"/>
          <w:sz w:val="16"/>
          <w:szCs w:val="16"/>
        </w:rPr>
        <w:t xml:space="preserve"> du numéro du marché ainsi que de son objet</w:t>
      </w:r>
      <w:r w:rsidR="00941162" w:rsidRPr="007D0C35">
        <w:rPr>
          <w:rFonts w:ascii="Calibri" w:hAnsi="Calibri" w:cs="Calibri"/>
          <w:sz w:val="16"/>
          <w:szCs w:val="16"/>
        </w:rPr>
        <w:t> </w:t>
      </w:r>
      <w:r w:rsidR="00941162" w:rsidRPr="007D0C35">
        <w:rPr>
          <w:rFonts w:ascii="Marianne" w:hAnsi="Marianne"/>
          <w:sz w:val="16"/>
          <w:szCs w:val="16"/>
        </w:rPr>
        <w:t>;</w:t>
      </w:r>
    </w:p>
    <w:p w14:paraId="073F77DE" w14:textId="467F4C09" w:rsidR="00941162" w:rsidRPr="007D0C35" w:rsidRDefault="007D0C35" w:rsidP="00184A82">
      <w:pPr>
        <w:pStyle w:val="Paragraphedeliste"/>
        <w:numPr>
          <w:ilvl w:val="0"/>
          <w:numId w:val="10"/>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w:t>
      </w:r>
      <w:r w:rsidR="00941162" w:rsidRPr="007D0C35">
        <w:rPr>
          <w:rFonts w:ascii="Marianne" w:hAnsi="Marianne"/>
          <w:sz w:val="16"/>
          <w:szCs w:val="16"/>
        </w:rPr>
        <w:t xml:space="preserve"> numéro d’engagement juridique CHORUS du contrat (ce numéro figure au marché ou a été précisé lors de la notification de celui-ci)</w:t>
      </w:r>
      <w:r w:rsidR="00941162" w:rsidRPr="007D0C35">
        <w:rPr>
          <w:rFonts w:ascii="Calibri" w:hAnsi="Calibri" w:cs="Calibri"/>
          <w:sz w:val="16"/>
          <w:szCs w:val="16"/>
        </w:rPr>
        <w:t> </w:t>
      </w:r>
      <w:r w:rsidR="00941162" w:rsidRPr="007D0C35">
        <w:rPr>
          <w:rFonts w:ascii="Marianne" w:hAnsi="Marianne"/>
          <w:sz w:val="16"/>
          <w:szCs w:val="16"/>
        </w:rPr>
        <w:t>;</w:t>
      </w:r>
    </w:p>
    <w:p w14:paraId="2291C0CF" w14:textId="41CFCD6D" w:rsidR="00A01A54" w:rsidRPr="007D0C35" w:rsidRDefault="00A01A54" w:rsidP="00184A82">
      <w:pPr>
        <w:pStyle w:val="Paragraphedeliste"/>
        <w:numPr>
          <w:ilvl w:val="0"/>
          <w:numId w:val="10"/>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 le cas échéant</w:t>
      </w:r>
      <w:r w:rsidRPr="007D0C35">
        <w:rPr>
          <w:rFonts w:ascii="Calibri" w:hAnsi="Calibri" w:cs="Calibri"/>
          <w:sz w:val="16"/>
          <w:szCs w:val="16"/>
        </w:rPr>
        <w:t> </w:t>
      </w:r>
      <w:r w:rsidRPr="007D0C35">
        <w:rPr>
          <w:rFonts w:ascii="Marianne" w:hAnsi="Marianne"/>
          <w:sz w:val="16"/>
          <w:szCs w:val="16"/>
        </w:rPr>
        <w:t>du poste concern</w:t>
      </w:r>
      <w:r w:rsidRPr="007D0C35">
        <w:rPr>
          <w:rFonts w:ascii="Marianne" w:hAnsi="Marianne" w:cs="Marianne"/>
          <w:sz w:val="16"/>
          <w:szCs w:val="16"/>
        </w:rPr>
        <w:t>é</w:t>
      </w:r>
      <w:r w:rsidRPr="007D0C35">
        <w:rPr>
          <w:rFonts w:ascii="Marianne" w:hAnsi="Marianne"/>
          <w:sz w:val="16"/>
          <w:szCs w:val="16"/>
        </w:rPr>
        <w:t xml:space="preserve"> par la facture,</w:t>
      </w:r>
    </w:p>
    <w:p w14:paraId="4C9E7C0C" w14:textId="1C2FF1FF" w:rsidR="00941162" w:rsidRPr="007D0C35" w:rsidRDefault="007D0C35" w:rsidP="00184A82">
      <w:pPr>
        <w:pStyle w:val="Paragraphedeliste"/>
        <w:numPr>
          <w:ilvl w:val="0"/>
          <w:numId w:val="10"/>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Calibri" w:hAnsi="Calibri" w:cs="Calibri"/>
          <w:sz w:val="16"/>
          <w:szCs w:val="16"/>
        </w:rPr>
        <w:t> </w:t>
      </w:r>
      <w:r w:rsidR="00941162" w:rsidRPr="007D0C35">
        <w:rPr>
          <w:rFonts w:ascii="Marianne" w:hAnsi="Marianne"/>
          <w:sz w:val="16"/>
          <w:szCs w:val="16"/>
        </w:rPr>
        <w:t xml:space="preserve">: </w:t>
      </w:r>
    </w:p>
    <w:p w14:paraId="7709B0B2" w14:textId="77777777" w:rsidR="00941162" w:rsidRPr="007D0C35" w:rsidRDefault="00941162" w:rsidP="00184A82">
      <w:pPr>
        <w:pStyle w:val="Paragraphedeliste"/>
        <w:numPr>
          <w:ilvl w:val="0"/>
          <w:numId w:val="13"/>
        </w:numPr>
        <w:autoSpaceDE w:val="0"/>
        <w:autoSpaceDN w:val="0"/>
        <w:adjustRightInd w:val="0"/>
        <w:ind w:left="426" w:hanging="284"/>
        <w:contextualSpacing/>
        <w:jc w:val="both"/>
        <w:rPr>
          <w:rFonts w:ascii="Marianne" w:hAnsi="Marianne"/>
          <w:sz w:val="16"/>
          <w:szCs w:val="16"/>
        </w:rPr>
      </w:pPr>
      <w:r w:rsidRPr="007D0C35">
        <w:rPr>
          <w:rFonts w:ascii="Marianne" w:hAnsi="Marianne"/>
          <w:sz w:val="16"/>
          <w:szCs w:val="16"/>
        </w:rPr>
        <w:t>En cas d’acompte</w:t>
      </w:r>
      <w:r w:rsidRPr="007D0C35">
        <w:rPr>
          <w:rFonts w:ascii="Calibri" w:hAnsi="Calibri" w:cs="Calibri"/>
          <w:sz w:val="16"/>
          <w:szCs w:val="16"/>
        </w:rPr>
        <w:t> </w:t>
      </w:r>
      <w:r w:rsidRPr="007D0C35">
        <w:rPr>
          <w:rFonts w:ascii="Marianne" w:hAnsi="Marianne"/>
          <w:sz w:val="16"/>
          <w:szCs w:val="16"/>
        </w:rPr>
        <w:t>: de la cl</w:t>
      </w:r>
      <w:r w:rsidRPr="007D0C35">
        <w:rPr>
          <w:rFonts w:ascii="Marianne" w:hAnsi="Marianne" w:cs="Marianne"/>
          <w:sz w:val="16"/>
          <w:szCs w:val="16"/>
        </w:rPr>
        <w:t>é</w:t>
      </w:r>
      <w:r w:rsidRPr="007D0C35">
        <w:rPr>
          <w:rFonts w:ascii="Marianne" w:hAnsi="Marianne"/>
          <w:sz w:val="16"/>
          <w:szCs w:val="16"/>
        </w:rPr>
        <w:t xml:space="preserve"> technique ou du rang d</w:t>
      </w:r>
      <w:r w:rsidRPr="007D0C35">
        <w:rPr>
          <w:rFonts w:ascii="Marianne" w:hAnsi="Marianne" w:cs="Marianne"/>
          <w:sz w:val="16"/>
          <w:szCs w:val="16"/>
        </w:rPr>
        <w:t>’</w:t>
      </w:r>
      <w:r w:rsidRPr="007D0C35">
        <w:rPr>
          <w:rFonts w:ascii="Marianne" w:hAnsi="Marianne"/>
          <w:sz w:val="16"/>
          <w:szCs w:val="16"/>
        </w:rPr>
        <w:t xml:space="preserve">acompte, </w:t>
      </w:r>
    </w:p>
    <w:p w14:paraId="49CCA2C9" w14:textId="77777777" w:rsidR="00941162" w:rsidRPr="007D0C35" w:rsidRDefault="00941162" w:rsidP="00184A82">
      <w:pPr>
        <w:pStyle w:val="Paragraphedeliste"/>
        <w:numPr>
          <w:ilvl w:val="0"/>
          <w:numId w:val="13"/>
        </w:numPr>
        <w:autoSpaceDE w:val="0"/>
        <w:autoSpaceDN w:val="0"/>
        <w:adjustRightInd w:val="0"/>
        <w:ind w:left="426" w:hanging="284"/>
        <w:contextualSpacing/>
        <w:jc w:val="both"/>
        <w:rPr>
          <w:rFonts w:ascii="Marianne" w:hAnsi="Marianne"/>
          <w:sz w:val="16"/>
          <w:szCs w:val="16"/>
        </w:rPr>
      </w:pPr>
      <w:r w:rsidRPr="007D0C35">
        <w:rPr>
          <w:rFonts w:ascii="Marianne" w:hAnsi="Marianne"/>
          <w:sz w:val="16"/>
          <w:szCs w:val="16"/>
        </w:rPr>
        <w:t>En cas de solde</w:t>
      </w:r>
      <w:r w:rsidRPr="007D0C35">
        <w:rPr>
          <w:rFonts w:ascii="Calibri" w:hAnsi="Calibri" w:cs="Calibri"/>
          <w:sz w:val="16"/>
          <w:szCs w:val="16"/>
        </w:rPr>
        <w:t> </w:t>
      </w:r>
      <w:r w:rsidRPr="007D0C35">
        <w:rPr>
          <w:rFonts w:ascii="Marianne" w:hAnsi="Marianne"/>
          <w:sz w:val="16"/>
          <w:szCs w:val="16"/>
        </w:rPr>
        <w:t>: de la pr</w:t>
      </w:r>
      <w:r w:rsidRPr="007D0C35">
        <w:rPr>
          <w:rFonts w:ascii="Marianne" w:hAnsi="Marianne" w:cs="Marianne"/>
          <w:sz w:val="16"/>
          <w:szCs w:val="16"/>
        </w:rPr>
        <w:t>é</w:t>
      </w:r>
      <w:r w:rsidRPr="007D0C35">
        <w:rPr>
          <w:rFonts w:ascii="Marianne" w:hAnsi="Marianne"/>
          <w:sz w:val="16"/>
          <w:szCs w:val="16"/>
        </w:rPr>
        <w:t>cision qu</w:t>
      </w:r>
      <w:r w:rsidRPr="007D0C35">
        <w:rPr>
          <w:rFonts w:ascii="Marianne" w:hAnsi="Marianne" w:cs="Marianne"/>
          <w:sz w:val="16"/>
          <w:szCs w:val="16"/>
        </w:rPr>
        <w:t>’</w:t>
      </w:r>
      <w:r w:rsidRPr="007D0C35">
        <w:rPr>
          <w:rFonts w:ascii="Marianne" w:hAnsi="Marianne"/>
          <w:sz w:val="16"/>
          <w:szCs w:val="16"/>
        </w:rPr>
        <w:t>il s</w:t>
      </w:r>
      <w:r w:rsidRPr="007D0C35">
        <w:rPr>
          <w:rFonts w:ascii="Marianne" w:hAnsi="Marianne" w:cs="Marianne"/>
          <w:sz w:val="16"/>
          <w:szCs w:val="16"/>
        </w:rPr>
        <w:t>’</w:t>
      </w:r>
      <w:r w:rsidRPr="007D0C35">
        <w:rPr>
          <w:rFonts w:ascii="Marianne" w:hAnsi="Marianne"/>
          <w:sz w:val="16"/>
          <w:szCs w:val="16"/>
        </w:rPr>
        <w:t>agit d</w:t>
      </w:r>
      <w:r w:rsidRPr="007D0C35">
        <w:rPr>
          <w:rFonts w:ascii="Marianne" w:hAnsi="Marianne" w:cs="Marianne"/>
          <w:sz w:val="16"/>
          <w:szCs w:val="16"/>
        </w:rPr>
        <w:t>’</w:t>
      </w:r>
      <w:r w:rsidRPr="007D0C35">
        <w:rPr>
          <w:rFonts w:ascii="Marianne" w:hAnsi="Marianne"/>
          <w:sz w:val="16"/>
          <w:szCs w:val="16"/>
        </w:rPr>
        <w:t>une facture pour solde,</w:t>
      </w:r>
    </w:p>
    <w:p w14:paraId="4A8DD81A" w14:textId="5226DDC4"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En</w:t>
      </w:r>
      <w:r w:rsidR="00941162" w:rsidRPr="007D0C35">
        <w:rPr>
          <w:rFonts w:ascii="Marianne" w:hAnsi="Marianne"/>
          <w:sz w:val="16"/>
          <w:szCs w:val="16"/>
        </w:rPr>
        <w:t xml:space="preserve"> cas de révision de prix</w:t>
      </w:r>
      <w:r w:rsidR="00941162" w:rsidRPr="007D0C35">
        <w:rPr>
          <w:rFonts w:ascii="Calibri" w:hAnsi="Calibri" w:cs="Calibri"/>
          <w:sz w:val="16"/>
          <w:szCs w:val="16"/>
        </w:rPr>
        <w:t> </w:t>
      </w:r>
      <w:r w:rsidR="00941162" w:rsidRPr="007D0C35">
        <w:rPr>
          <w:rFonts w:ascii="Marianne" w:hAnsi="Marianne"/>
          <w:sz w:val="16"/>
          <w:szCs w:val="16"/>
        </w:rPr>
        <w:t>: indication du calcul complet de la formule pr</w:t>
      </w:r>
      <w:r w:rsidR="00941162" w:rsidRPr="007D0C35">
        <w:rPr>
          <w:rFonts w:ascii="Marianne" w:hAnsi="Marianne" w:cs="Marianne"/>
          <w:sz w:val="16"/>
          <w:szCs w:val="16"/>
        </w:rPr>
        <w:t>é</w:t>
      </w:r>
      <w:r w:rsidR="00941162" w:rsidRPr="007D0C35">
        <w:rPr>
          <w:rFonts w:ascii="Marianne" w:hAnsi="Marianne"/>
          <w:sz w:val="16"/>
          <w:szCs w:val="16"/>
        </w:rPr>
        <w:t>vue au march</w:t>
      </w:r>
      <w:r w:rsidR="00941162" w:rsidRPr="007D0C35">
        <w:rPr>
          <w:rFonts w:ascii="Marianne" w:hAnsi="Marianne" w:cs="Marianne"/>
          <w:sz w:val="16"/>
          <w:szCs w:val="16"/>
        </w:rPr>
        <w:t>é</w:t>
      </w:r>
      <w:r w:rsidR="00941162" w:rsidRPr="007D0C35">
        <w:rPr>
          <w:rFonts w:ascii="Calibri" w:hAnsi="Calibri" w:cs="Calibri"/>
          <w:sz w:val="16"/>
          <w:szCs w:val="16"/>
        </w:rPr>
        <w:t> </w:t>
      </w:r>
      <w:r w:rsidR="00941162" w:rsidRPr="007D0C35">
        <w:rPr>
          <w:rFonts w:ascii="Marianne" w:hAnsi="Marianne"/>
          <w:sz w:val="16"/>
          <w:szCs w:val="16"/>
        </w:rPr>
        <w:t>;</w:t>
      </w:r>
    </w:p>
    <w:p w14:paraId="3EA84A8B" w14:textId="4ACCDE45"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des quantités et dénomination précise des produits livrés, des prestations et travaux réalisés</w:t>
      </w:r>
      <w:r w:rsidR="00941162" w:rsidRPr="007D0C35">
        <w:rPr>
          <w:rFonts w:ascii="Calibri" w:hAnsi="Calibri" w:cs="Calibri"/>
          <w:sz w:val="16"/>
          <w:szCs w:val="16"/>
        </w:rPr>
        <w:t> </w:t>
      </w:r>
      <w:r w:rsidR="00941162" w:rsidRPr="007D0C35">
        <w:rPr>
          <w:rFonts w:ascii="Marianne" w:hAnsi="Marianne"/>
          <w:sz w:val="16"/>
          <w:szCs w:val="16"/>
        </w:rPr>
        <w:t>;</w:t>
      </w:r>
    </w:p>
    <w:p w14:paraId="59407BF4" w14:textId="5A02697A"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type de prix</w:t>
      </w:r>
      <w:r w:rsidR="00941162" w:rsidRPr="007D0C35">
        <w:rPr>
          <w:rFonts w:ascii="Calibri" w:hAnsi="Calibri" w:cs="Calibri"/>
          <w:sz w:val="16"/>
          <w:szCs w:val="16"/>
        </w:rPr>
        <w:t> </w:t>
      </w:r>
      <w:r w:rsidR="00941162" w:rsidRPr="007D0C35">
        <w:rPr>
          <w:rFonts w:ascii="Marianne" w:hAnsi="Marianne"/>
          <w:sz w:val="16"/>
          <w:szCs w:val="16"/>
        </w:rPr>
        <w:t>: unitaire et/ou forfaitaire</w:t>
      </w:r>
      <w:r w:rsidR="00941162" w:rsidRPr="007D0C35">
        <w:rPr>
          <w:rFonts w:ascii="Calibri" w:hAnsi="Calibri" w:cs="Calibri"/>
          <w:sz w:val="16"/>
          <w:szCs w:val="16"/>
        </w:rPr>
        <w:t> </w:t>
      </w:r>
      <w:r w:rsidR="00941162" w:rsidRPr="007D0C35">
        <w:rPr>
          <w:rFonts w:ascii="Marianne" w:hAnsi="Marianne"/>
          <w:sz w:val="16"/>
          <w:szCs w:val="16"/>
        </w:rPr>
        <w:t>;</w:t>
      </w:r>
    </w:p>
    <w:p w14:paraId="19E02818" w14:textId="529D2EAA"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montant hors taxes (HT), du montant et du taux de TVA (ainsi que la répartition, le cas échéant, du montant par taux de T.V.A) et du montant toutes taxes comprises (TTC)</w:t>
      </w:r>
      <w:r w:rsidR="00941162" w:rsidRPr="007D0C35">
        <w:rPr>
          <w:rFonts w:ascii="Calibri" w:hAnsi="Calibri" w:cs="Calibri"/>
          <w:sz w:val="16"/>
          <w:szCs w:val="16"/>
        </w:rPr>
        <w:t> </w:t>
      </w:r>
      <w:r w:rsidR="00941162" w:rsidRPr="007D0C35">
        <w:rPr>
          <w:rFonts w:ascii="Marianne" w:hAnsi="Marianne"/>
          <w:sz w:val="16"/>
          <w:szCs w:val="16"/>
        </w:rPr>
        <w:t>;</w:t>
      </w:r>
    </w:p>
    <w:p w14:paraId="476EDC23" w14:textId="02A8926D"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montant net à payer</w:t>
      </w:r>
      <w:r w:rsidR="00941162" w:rsidRPr="007D0C35">
        <w:rPr>
          <w:rFonts w:ascii="Calibri" w:hAnsi="Calibri" w:cs="Calibri"/>
          <w:sz w:val="16"/>
          <w:szCs w:val="16"/>
        </w:rPr>
        <w:t> </w:t>
      </w:r>
      <w:r w:rsidR="00941162" w:rsidRPr="007D0C35">
        <w:rPr>
          <w:rFonts w:ascii="Marianne" w:hAnsi="Marianne"/>
          <w:sz w:val="16"/>
          <w:szCs w:val="16"/>
        </w:rPr>
        <w:t>;</w:t>
      </w:r>
    </w:p>
    <w:p w14:paraId="03000622" w14:textId="4FD5535C"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de la date de livraison des fournitures ou d’exécution des services ou des travaux</w:t>
      </w:r>
      <w:r w:rsidR="00941162" w:rsidRPr="007D0C35">
        <w:rPr>
          <w:rFonts w:ascii="Calibri" w:hAnsi="Calibri" w:cs="Calibri"/>
          <w:sz w:val="16"/>
          <w:szCs w:val="16"/>
        </w:rPr>
        <w:t> </w:t>
      </w:r>
      <w:r w:rsidR="00941162" w:rsidRPr="007D0C35">
        <w:rPr>
          <w:rFonts w:ascii="Marianne" w:hAnsi="Marianne"/>
          <w:sz w:val="16"/>
          <w:szCs w:val="16"/>
        </w:rPr>
        <w:t>;</w:t>
      </w:r>
    </w:p>
    <w:p w14:paraId="32F7EA8B" w14:textId="0AC9126E" w:rsidR="00941162" w:rsidRPr="007D0C35" w:rsidRDefault="007D0C35" w:rsidP="00184A8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Indication</w:t>
      </w:r>
      <w:r w:rsidR="00941162" w:rsidRPr="007D0C35">
        <w:rPr>
          <w:rFonts w:ascii="Marianne" w:hAnsi="Marianne"/>
          <w:sz w:val="16"/>
          <w:szCs w:val="16"/>
        </w:rPr>
        <w:t xml:space="preserve"> du numéro de compte bancaire qui doit être cohérent avec les mentions figurant, le cas échéant, au marché ou indication de tout changement de compte bancaire.</w:t>
      </w:r>
    </w:p>
    <w:p w14:paraId="6BEDA612" w14:textId="77777777" w:rsidR="00941162" w:rsidRPr="007D0C35" w:rsidRDefault="00941162" w:rsidP="00184A82">
      <w:pPr>
        <w:autoSpaceDE w:val="0"/>
        <w:autoSpaceDN w:val="0"/>
        <w:adjustRightInd w:val="0"/>
        <w:jc w:val="both"/>
        <w:rPr>
          <w:rFonts w:ascii="Marianne" w:hAnsi="Marianne"/>
          <w:sz w:val="16"/>
          <w:szCs w:val="16"/>
        </w:rPr>
      </w:pPr>
      <w:r w:rsidRPr="007D0C35">
        <w:rPr>
          <w:rFonts w:ascii="Marianne" w:hAnsi="Marianne"/>
          <w:sz w:val="16"/>
          <w:szCs w:val="16"/>
        </w:rPr>
        <w:t xml:space="preserve">Un relevé d’identité bancaire ou postal (RIB ou RIP) devra être joint par le titulaire avec la première facture. </w:t>
      </w:r>
    </w:p>
    <w:p w14:paraId="32E76731" w14:textId="77777777" w:rsidR="0014429D" w:rsidRPr="007D0C35" w:rsidRDefault="0014429D" w:rsidP="0014429D">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Le titulaire doit exclusivement envoyer ses factures selon le mode de transmission par voie dématérialisée.</w:t>
      </w:r>
      <w:r w:rsidRPr="007D0C35" w:rsidDel="00AF5554">
        <w:rPr>
          <w:rFonts w:ascii="Marianne" w:hAnsi="Marianne"/>
          <w:bCs/>
          <w:sz w:val="16"/>
          <w:szCs w:val="16"/>
        </w:rPr>
        <w:t xml:space="preserve"> </w:t>
      </w:r>
      <w:r w:rsidRPr="007D0C35">
        <w:rPr>
          <w:rFonts w:ascii="Marianne" w:hAnsi="Marianne"/>
          <w:bCs/>
          <w:sz w:val="16"/>
          <w:szCs w:val="16"/>
        </w:rPr>
        <w:t>Les factures sous forme dématérialisée doivent être émises conformément au décret n°2019-748 du 18/07/2019 relatif à la facturation électronique dans la commande publique et à l’arrêté du 9/12/2016 relatif au développement de la facturation électronique.</w:t>
      </w:r>
    </w:p>
    <w:p w14:paraId="726E9D76" w14:textId="77777777" w:rsidR="0014429D" w:rsidRPr="007D0C35" w:rsidRDefault="0014429D" w:rsidP="0014429D">
      <w:pPr>
        <w:autoSpaceDE w:val="0"/>
        <w:autoSpaceDN w:val="0"/>
        <w:adjustRightInd w:val="0"/>
        <w:jc w:val="both"/>
        <w:rPr>
          <w:rFonts w:ascii="Marianne" w:hAnsi="Marianne"/>
          <w:sz w:val="16"/>
          <w:szCs w:val="16"/>
        </w:rPr>
      </w:pPr>
      <w:r w:rsidRPr="007D0C35">
        <w:rPr>
          <w:rFonts w:ascii="Marianne" w:hAnsi="Marianne"/>
          <w:sz w:val="16"/>
          <w:szCs w:val="16"/>
        </w:rPr>
        <w:t>Le titulaire dispose de trois procédures</w:t>
      </w:r>
      <w:r w:rsidRPr="007D0C35">
        <w:rPr>
          <w:rFonts w:ascii="Calibri" w:hAnsi="Calibri" w:cs="Calibri"/>
          <w:sz w:val="16"/>
          <w:szCs w:val="16"/>
        </w:rPr>
        <w:t> </w:t>
      </w:r>
      <w:r w:rsidRPr="007D0C35">
        <w:rPr>
          <w:rFonts w:ascii="Marianne" w:hAnsi="Marianne"/>
          <w:sz w:val="16"/>
          <w:szCs w:val="16"/>
        </w:rPr>
        <w:t>:</w:t>
      </w:r>
    </w:p>
    <w:p w14:paraId="189BAFD5" w14:textId="2BA0BD58" w:rsidR="0014429D" w:rsidRPr="007D0C35" w:rsidRDefault="007D0C35" w:rsidP="0014429D">
      <w:pPr>
        <w:pStyle w:val="Paragraphedeliste"/>
        <w:numPr>
          <w:ilvl w:val="0"/>
          <w:numId w:val="14"/>
        </w:numPr>
        <w:autoSpaceDE w:val="0"/>
        <w:autoSpaceDN w:val="0"/>
        <w:adjustRightInd w:val="0"/>
        <w:ind w:left="426"/>
        <w:contextualSpacing/>
        <w:jc w:val="both"/>
        <w:rPr>
          <w:rFonts w:ascii="Marianne" w:hAnsi="Marianne"/>
          <w:sz w:val="16"/>
          <w:szCs w:val="16"/>
        </w:rPr>
      </w:pPr>
      <w:r w:rsidRPr="007D0C35">
        <w:rPr>
          <w:rFonts w:ascii="Marianne" w:hAnsi="Marianne"/>
          <w:sz w:val="16"/>
          <w:szCs w:val="16"/>
        </w:rPr>
        <w:t>Un</w:t>
      </w:r>
      <w:r w:rsidR="0014429D" w:rsidRPr="007D0C35">
        <w:rPr>
          <w:rFonts w:ascii="Marianne" w:hAnsi="Marianne"/>
          <w:sz w:val="16"/>
          <w:szCs w:val="16"/>
        </w:rPr>
        <w:t xml:space="preserve"> mode «</w:t>
      </w:r>
      <w:r w:rsidR="0014429D" w:rsidRPr="007D0C35">
        <w:rPr>
          <w:rFonts w:ascii="Calibri" w:hAnsi="Calibri" w:cs="Calibri"/>
          <w:sz w:val="16"/>
          <w:szCs w:val="16"/>
        </w:rPr>
        <w:t> </w:t>
      </w:r>
      <w:r w:rsidR="0014429D" w:rsidRPr="007D0C35">
        <w:rPr>
          <w:rFonts w:ascii="Marianne" w:hAnsi="Marianne"/>
          <w:sz w:val="16"/>
          <w:szCs w:val="16"/>
        </w:rPr>
        <w:t>flux</w:t>
      </w:r>
      <w:r w:rsidR="0014429D" w:rsidRPr="007D0C35">
        <w:rPr>
          <w:rFonts w:ascii="Calibri" w:hAnsi="Calibri" w:cs="Calibri"/>
          <w:sz w:val="16"/>
          <w:szCs w:val="16"/>
        </w:rPr>
        <w:t> </w:t>
      </w:r>
      <w:r w:rsidR="0014429D" w:rsidRPr="007D0C35">
        <w:rPr>
          <w:rFonts w:ascii="Marianne" w:hAnsi="Marianne" w:cs="Marianne"/>
          <w:sz w:val="16"/>
          <w:szCs w:val="16"/>
        </w:rPr>
        <w:t>»</w:t>
      </w:r>
      <w:r w:rsidR="0014429D" w:rsidRPr="007D0C35">
        <w:rPr>
          <w:rFonts w:ascii="Marianne" w:hAnsi="Marianne"/>
          <w:sz w:val="16"/>
          <w:szCs w:val="16"/>
        </w:rPr>
        <w:t xml:space="preserve"> correspondant à une transmission automatisée de manière univoque entre le système d’information de l’émetteur ou de son tiers de télétransmission et Chorus Pro</w:t>
      </w:r>
      <w:r w:rsidR="0014429D" w:rsidRPr="007D0C35">
        <w:rPr>
          <w:rFonts w:ascii="Calibri" w:hAnsi="Calibri" w:cs="Calibri"/>
          <w:sz w:val="16"/>
          <w:szCs w:val="16"/>
        </w:rPr>
        <w:t> </w:t>
      </w:r>
      <w:r w:rsidR="0014429D" w:rsidRPr="007D0C35">
        <w:rPr>
          <w:rFonts w:ascii="Marianne" w:hAnsi="Marianne"/>
          <w:sz w:val="16"/>
          <w:szCs w:val="16"/>
        </w:rPr>
        <w:t>;</w:t>
      </w:r>
    </w:p>
    <w:p w14:paraId="27B52A83" w14:textId="380CCDC8" w:rsidR="0014429D" w:rsidRPr="007D0C35" w:rsidRDefault="007D0C35" w:rsidP="0014429D">
      <w:pPr>
        <w:pStyle w:val="Paragraphedeliste"/>
        <w:numPr>
          <w:ilvl w:val="0"/>
          <w:numId w:val="14"/>
        </w:numPr>
        <w:autoSpaceDE w:val="0"/>
        <w:autoSpaceDN w:val="0"/>
        <w:adjustRightInd w:val="0"/>
        <w:ind w:left="426"/>
        <w:contextualSpacing/>
        <w:jc w:val="both"/>
        <w:rPr>
          <w:rFonts w:ascii="Marianne" w:hAnsi="Marianne"/>
          <w:sz w:val="16"/>
          <w:szCs w:val="16"/>
        </w:rPr>
      </w:pPr>
      <w:r w:rsidRPr="007D0C35">
        <w:rPr>
          <w:rFonts w:ascii="Marianne" w:hAnsi="Marianne"/>
          <w:sz w:val="16"/>
          <w:szCs w:val="16"/>
        </w:rPr>
        <w:t>Un</w:t>
      </w:r>
      <w:r w:rsidR="0014429D" w:rsidRPr="007D0C35">
        <w:rPr>
          <w:rFonts w:ascii="Marianne" w:hAnsi="Marianne"/>
          <w:sz w:val="16"/>
          <w:szCs w:val="16"/>
        </w:rPr>
        <w:t xml:space="preserve"> mode «</w:t>
      </w:r>
      <w:r w:rsidR="0014429D" w:rsidRPr="007D0C35">
        <w:rPr>
          <w:rFonts w:ascii="Calibri" w:hAnsi="Calibri" w:cs="Calibri"/>
          <w:sz w:val="16"/>
          <w:szCs w:val="16"/>
        </w:rPr>
        <w:t> </w:t>
      </w:r>
      <w:r w:rsidR="0014429D" w:rsidRPr="007D0C35">
        <w:rPr>
          <w:rFonts w:ascii="Marianne" w:hAnsi="Marianne"/>
          <w:sz w:val="16"/>
          <w:szCs w:val="16"/>
        </w:rPr>
        <w:t>portail</w:t>
      </w:r>
      <w:r w:rsidR="0014429D" w:rsidRPr="007D0C35">
        <w:rPr>
          <w:rFonts w:ascii="Calibri" w:hAnsi="Calibri" w:cs="Calibri"/>
          <w:sz w:val="16"/>
          <w:szCs w:val="16"/>
        </w:rPr>
        <w:t> </w:t>
      </w:r>
      <w:r w:rsidR="0014429D" w:rsidRPr="007D0C35">
        <w:rPr>
          <w:rFonts w:ascii="Marianne" w:hAnsi="Marianne" w:cs="Marianne"/>
          <w:sz w:val="16"/>
          <w:szCs w:val="16"/>
        </w:rPr>
        <w:t>»</w:t>
      </w:r>
      <w:r w:rsidR="0014429D" w:rsidRPr="007D0C35">
        <w:rPr>
          <w:rFonts w:ascii="Marianne" w:hAnsi="Marianne"/>
          <w:sz w:val="16"/>
          <w:szCs w:val="16"/>
        </w:rPr>
        <w:t xml:space="preserve"> n</w:t>
      </w:r>
      <w:r w:rsidR="0014429D" w:rsidRPr="007D0C35">
        <w:rPr>
          <w:rFonts w:ascii="Marianne" w:hAnsi="Marianne" w:cs="Marianne"/>
          <w:sz w:val="16"/>
          <w:szCs w:val="16"/>
        </w:rPr>
        <w:t>é</w:t>
      </w:r>
      <w:r w:rsidR="0014429D" w:rsidRPr="007D0C35">
        <w:rPr>
          <w:rFonts w:ascii="Marianne" w:hAnsi="Marianne"/>
          <w:sz w:val="16"/>
          <w:szCs w:val="16"/>
        </w:rPr>
        <w:t>cessitant de l</w:t>
      </w:r>
      <w:r w:rsidR="0014429D" w:rsidRPr="007D0C35">
        <w:rPr>
          <w:rFonts w:ascii="Marianne" w:hAnsi="Marianne" w:cs="Marianne"/>
          <w:sz w:val="16"/>
          <w:szCs w:val="16"/>
        </w:rPr>
        <w:t>’é</w:t>
      </w:r>
      <w:r w:rsidR="0014429D" w:rsidRPr="007D0C35">
        <w:rPr>
          <w:rFonts w:ascii="Marianne" w:hAnsi="Marianne"/>
          <w:sz w:val="16"/>
          <w:szCs w:val="16"/>
        </w:rPr>
        <w:t>metteur soit la saisie manuelle et non automatis</w:t>
      </w:r>
      <w:r w:rsidR="0014429D" w:rsidRPr="007D0C35">
        <w:rPr>
          <w:rFonts w:ascii="Marianne" w:hAnsi="Marianne" w:cs="Marianne"/>
          <w:sz w:val="16"/>
          <w:szCs w:val="16"/>
        </w:rPr>
        <w:t>é</w:t>
      </w:r>
      <w:r w:rsidR="0014429D" w:rsidRPr="007D0C35">
        <w:rPr>
          <w:rFonts w:ascii="Marianne" w:hAnsi="Marianne"/>
          <w:sz w:val="16"/>
          <w:szCs w:val="16"/>
        </w:rPr>
        <w:t xml:space="preserve">e des </w:t>
      </w:r>
      <w:r w:rsidR="0014429D" w:rsidRPr="007D0C35">
        <w:rPr>
          <w:rFonts w:ascii="Marianne" w:hAnsi="Marianne" w:cs="Marianne"/>
          <w:sz w:val="16"/>
          <w:szCs w:val="16"/>
        </w:rPr>
        <w:t>é</w:t>
      </w:r>
      <w:r w:rsidR="0014429D" w:rsidRPr="007D0C35">
        <w:rPr>
          <w:rFonts w:ascii="Marianne" w:hAnsi="Marianne"/>
          <w:sz w:val="16"/>
          <w:szCs w:val="16"/>
        </w:rPr>
        <w:t>l</w:t>
      </w:r>
      <w:r w:rsidR="0014429D" w:rsidRPr="007D0C35">
        <w:rPr>
          <w:rFonts w:ascii="Marianne" w:hAnsi="Marianne" w:cs="Marianne"/>
          <w:sz w:val="16"/>
          <w:szCs w:val="16"/>
        </w:rPr>
        <w:t>é</w:t>
      </w:r>
      <w:r w:rsidR="0014429D" w:rsidRPr="007D0C35">
        <w:rPr>
          <w:rFonts w:ascii="Marianne" w:hAnsi="Marianne"/>
          <w:sz w:val="16"/>
          <w:szCs w:val="16"/>
        </w:rPr>
        <w:t>ments de facturation sur le portail internet mis à disposition des opérateurs économiques à l’adresse suivante</w:t>
      </w:r>
      <w:r w:rsidR="0014429D" w:rsidRPr="007D0C35">
        <w:rPr>
          <w:rFonts w:ascii="Calibri" w:hAnsi="Calibri" w:cs="Calibri"/>
          <w:sz w:val="16"/>
          <w:szCs w:val="16"/>
        </w:rPr>
        <w:t> </w:t>
      </w:r>
      <w:r w:rsidR="0014429D" w:rsidRPr="007D0C35">
        <w:rPr>
          <w:rFonts w:ascii="Marianne" w:hAnsi="Marianne"/>
          <w:sz w:val="16"/>
          <w:szCs w:val="16"/>
        </w:rPr>
        <w:t xml:space="preserve">: </w:t>
      </w:r>
      <w:r w:rsidR="0014429D" w:rsidRPr="007D0C35">
        <w:rPr>
          <w:rFonts w:ascii="Marianne" w:hAnsi="Marianne"/>
          <w:b/>
          <w:color w:val="1F497D"/>
          <w:sz w:val="16"/>
          <w:szCs w:val="16"/>
        </w:rPr>
        <w:t>https://chorus-pro.gouv.fr</w:t>
      </w:r>
      <w:r w:rsidR="0014429D" w:rsidRPr="007D0C35">
        <w:rPr>
          <w:rFonts w:ascii="Marianne" w:hAnsi="Marianne"/>
          <w:sz w:val="16"/>
          <w:szCs w:val="16"/>
        </w:rPr>
        <w:t>, soit directement l’envoi de sa facture sur ce même portail internet</w:t>
      </w:r>
      <w:r w:rsidR="0014429D" w:rsidRPr="007D0C35">
        <w:rPr>
          <w:rFonts w:ascii="Calibri" w:hAnsi="Calibri" w:cs="Calibri"/>
          <w:sz w:val="16"/>
          <w:szCs w:val="16"/>
        </w:rPr>
        <w:t> </w:t>
      </w:r>
      <w:r w:rsidR="0014429D" w:rsidRPr="007D0C35">
        <w:rPr>
          <w:rFonts w:ascii="Marianne" w:hAnsi="Marianne"/>
          <w:sz w:val="16"/>
          <w:szCs w:val="16"/>
        </w:rPr>
        <w:t>;</w:t>
      </w:r>
    </w:p>
    <w:p w14:paraId="6C2CBCE7" w14:textId="6161C706" w:rsidR="0014429D" w:rsidRPr="007D0C35" w:rsidRDefault="007D0C35" w:rsidP="0014429D">
      <w:pPr>
        <w:pStyle w:val="Paragraphedeliste"/>
        <w:numPr>
          <w:ilvl w:val="0"/>
          <w:numId w:val="14"/>
        </w:numPr>
        <w:autoSpaceDE w:val="0"/>
        <w:autoSpaceDN w:val="0"/>
        <w:adjustRightInd w:val="0"/>
        <w:ind w:left="426"/>
        <w:contextualSpacing/>
        <w:jc w:val="both"/>
        <w:rPr>
          <w:rFonts w:ascii="Marianne" w:hAnsi="Marianne"/>
          <w:sz w:val="16"/>
          <w:szCs w:val="16"/>
        </w:rPr>
      </w:pPr>
      <w:r w:rsidRPr="007D0C35">
        <w:rPr>
          <w:rFonts w:ascii="Marianne" w:hAnsi="Marianne"/>
          <w:sz w:val="16"/>
          <w:szCs w:val="16"/>
        </w:rPr>
        <w:t>Un</w:t>
      </w:r>
      <w:r w:rsidR="0014429D" w:rsidRPr="007D0C35">
        <w:rPr>
          <w:rFonts w:ascii="Marianne" w:hAnsi="Marianne"/>
          <w:sz w:val="16"/>
          <w:szCs w:val="16"/>
        </w:rPr>
        <w:t xml:space="preserve"> mode «</w:t>
      </w:r>
      <w:r w:rsidR="0014429D" w:rsidRPr="007D0C35">
        <w:rPr>
          <w:rFonts w:ascii="Calibri" w:hAnsi="Calibri" w:cs="Calibri"/>
          <w:sz w:val="16"/>
          <w:szCs w:val="16"/>
        </w:rPr>
        <w:t> </w:t>
      </w:r>
      <w:r w:rsidR="0014429D" w:rsidRPr="007D0C35">
        <w:rPr>
          <w:rFonts w:ascii="Marianne" w:hAnsi="Marianne"/>
          <w:sz w:val="16"/>
          <w:szCs w:val="16"/>
        </w:rPr>
        <w:t>service</w:t>
      </w:r>
      <w:r w:rsidR="0014429D" w:rsidRPr="007D0C35">
        <w:rPr>
          <w:rFonts w:ascii="Calibri" w:hAnsi="Calibri" w:cs="Calibri"/>
          <w:sz w:val="16"/>
          <w:szCs w:val="16"/>
        </w:rPr>
        <w:t> </w:t>
      </w:r>
      <w:r w:rsidR="0014429D" w:rsidRPr="007D0C35">
        <w:rPr>
          <w:rFonts w:ascii="Marianne" w:hAnsi="Marianne" w:cs="Marianne"/>
          <w:sz w:val="16"/>
          <w:szCs w:val="16"/>
        </w:rPr>
        <w:t>»</w:t>
      </w:r>
      <w:r w:rsidR="0014429D" w:rsidRPr="007D0C35">
        <w:rPr>
          <w:rFonts w:ascii="Marianne" w:hAnsi="Marianne"/>
          <w:sz w:val="16"/>
          <w:szCs w:val="16"/>
        </w:rPr>
        <w:t xml:space="preserve"> n</w:t>
      </w:r>
      <w:r w:rsidR="0014429D" w:rsidRPr="007D0C35">
        <w:rPr>
          <w:rFonts w:ascii="Marianne" w:hAnsi="Marianne" w:cs="Marianne"/>
          <w:sz w:val="16"/>
          <w:szCs w:val="16"/>
        </w:rPr>
        <w:t>é</w:t>
      </w:r>
      <w:r w:rsidR="0014429D" w:rsidRPr="007D0C35">
        <w:rPr>
          <w:rFonts w:ascii="Marianne" w:hAnsi="Marianne"/>
          <w:sz w:val="16"/>
          <w:szCs w:val="16"/>
        </w:rPr>
        <w:t>cessitant de la part de l</w:t>
      </w:r>
      <w:r w:rsidR="0014429D" w:rsidRPr="007D0C35">
        <w:rPr>
          <w:rFonts w:ascii="Marianne" w:hAnsi="Marianne" w:cs="Marianne"/>
          <w:sz w:val="16"/>
          <w:szCs w:val="16"/>
        </w:rPr>
        <w:t>’é</w:t>
      </w:r>
      <w:r w:rsidR="0014429D" w:rsidRPr="007D0C35">
        <w:rPr>
          <w:rFonts w:ascii="Marianne" w:hAnsi="Marianne"/>
          <w:sz w:val="16"/>
          <w:szCs w:val="16"/>
        </w:rPr>
        <w:t>metteur l’implémentation dans son système d’information de l’appel aux services mis à disposition par Chorus Pro.</w:t>
      </w:r>
    </w:p>
    <w:p w14:paraId="0B57D78B" w14:textId="77777777" w:rsidR="0014429D" w:rsidRPr="007D0C35" w:rsidRDefault="0014429D" w:rsidP="0014429D">
      <w:pPr>
        <w:autoSpaceDE w:val="0"/>
        <w:autoSpaceDN w:val="0"/>
        <w:adjustRightInd w:val="0"/>
        <w:jc w:val="both"/>
        <w:rPr>
          <w:rFonts w:ascii="Marianne" w:hAnsi="Marianne"/>
          <w:sz w:val="16"/>
          <w:szCs w:val="16"/>
        </w:rPr>
      </w:pPr>
      <w:r w:rsidRPr="007D0C35">
        <w:rPr>
          <w:rFonts w:ascii="Marianne" w:hAnsi="Marianne"/>
          <w:sz w:val="16"/>
          <w:szCs w:val="16"/>
        </w:rPr>
        <w:t>Les modalités détaillées de mise en œuvre technique de la transmission des factures selon les modes «</w:t>
      </w:r>
      <w:r w:rsidRPr="007D0C35">
        <w:rPr>
          <w:rFonts w:ascii="Calibri" w:hAnsi="Calibri" w:cs="Calibri"/>
          <w:sz w:val="16"/>
          <w:szCs w:val="16"/>
        </w:rPr>
        <w:t> </w:t>
      </w:r>
      <w:r w:rsidRPr="007D0C35">
        <w:rPr>
          <w:rFonts w:ascii="Marianne" w:hAnsi="Marianne"/>
          <w:sz w:val="16"/>
          <w:szCs w:val="16"/>
        </w:rPr>
        <w:t xml:space="preserve">flux </w:t>
      </w:r>
      <w:r w:rsidRPr="007D0C35">
        <w:rPr>
          <w:rFonts w:ascii="Marianne" w:hAnsi="Marianne" w:cs="Marianne"/>
          <w:sz w:val="16"/>
          <w:szCs w:val="16"/>
        </w:rPr>
        <w:t>»</w:t>
      </w:r>
      <w:r w:rsidRPr="007D0C35">
        <w:rPr>
          <w:rFonts w:ascii="Marianne" w:hAnsi="Marianne"/>
          <w:sz w:val="16"/>
          <w:szCs w:val="16"/>
        </w:rPr>
        <w:t xml:space="preserve">, </w:t>
      </w:r>
      <w:r w:rsidRPr="007D0C35">
        <w:rPr>
          <w:rFonts w:ascii="Marianne" w:hAnsi="Marianne" w:cs="Marianne"/>
          <w:sz w:val="16"/>
          <w:szCs w:val="16"/>
        </w:rPr>
        <w:t>«</w:t>
      </w:r>
      <w:r w:rsidRPr="007D0C35">
        <w:rPr>
          <w:rFonts w:ascii="Calibri" w:hAnsi="Calibri" w:cs="Calibri"/>
          <w:sz w:val="16"/>
          <w:szCs w:val="16"/>
        </w:rPr>
        <w:t> </w:t>
      </w:r>
      <w:r w:rsidRPr="007D0C35">
        <w:rPr>
          <w:rFonts w:ascii="Marianne" w:hAnsi="Marianne"/>
          <w:sz w:val="16"/>
          <w:szCs w:val="16"/>
        </w:rPr>
        <w:t xml:space="preserve">portail </w:t>
      </w:r>
      <w:r w:rsidRPr="007D0C35">
        <w:rPr>
          <w:rFonts w:ascii="Marianne" w:hAnsi="Marianne" w:cs="Marianne"/>
          <w:sz w:val="16"/>
          <w:szCs w:val="16"/>
        </w:rPr>
        <w:t>»</w:t>
      </w:r>
      <w:r w:rsidRPr="007D0C35">
        <w:rPr>
          <w:rFonts w:ascii="Marianne" w:hAnsi="Marianne"/>
          <w:sz w:val="16"/>
          <w:szCs w:val="16"/>
        </w:rPr>
        <w:t xml:space="preserve"> et </w:t>
      </w:r>
      <w:r w:rsidRPr="007D0C35">
        <w:rPr>
          <w:rFonts w:ascii="Marianne" w:hAnsi="Marianne" w:cs="Marianne"/>
          <w:sz w:val="16"/>
          <w:szCs w:val="16"/>
        </w:rPr>
        <w:t>«</w:t>
      </w:r>
      <w:r w:rsidRPr="007D0C35">
        <w:rPr>
          <w:rFonts w:ascii="Calibri" w:hAnsi="Calibri" w:cs="Calibri"/>
          <w:sz w:val="16"/>
          <w:szCs w:val="16"/>
        </w:rPr>
        <w:t> </w:t>
      </w:r>
      <w:r w:rsidRPr="007D0C35">
        <w:rPr>
          <w:rFonts w:ascii="Marianne" w:hAnsi="Marianne"/>
          <w:sz w:val="16"/>
          <w:szCs w:val="16"/>
        </w:rPr>
        <w:t>service</w:t>
      </w:r>
      <w:r w:rsidRPr="007D0C35">
        <w:rPr>
          <w:rFonts w:ascii="Calibri" w:hAnsi="Calibri" w:cs="Calibri"/>
          <w:sz w:val="16"/>
          <w:szCs w:val="16"/>
        </w:rPr>
        <w:t> </w:t>
      </w:r>
      <w:r w:rsidRPr="007D0C35">
        <w:rPr>
          <w:rFonts w:ascii="Marianne" w:hAnsi="Marianne" w:cs="Marianne"/>
          <w:sz w:val="16"/>
          <w:szCs w:val="16"/>
        </w:rPr>
        <w:t>»</w:t>
      </w:r>
      <w:r w:rsidRPr="007D0C35">
        <w:rPr>
          <w:rFonts w:ascii="Marianne" w:hAnsi="Marianne"/>
          <w:sz w:val="16"/>
          <w:szCs w:val="16"/>
        </w:rPr>
        <w:t xml:space="preserve"> sont disponibles </w:t>
      </w:r>
      <w:r w:rsidRPr="007D0C35">
        <w:rPr>
          <w:rFonts w:ascii="Marianne" w:hAnsi="Marianne" w:cs="Marianne"/>
          <w:sz w:val="16"/>
          <w:szCs w:val="16"/>
        </w:rPr>
        <w:t>à</w:t>
      </w:r>
      <w:r w:rsidRPr="007D0C35">
        <w:rPr>
          <w:rFonts w:ascii="Marianne" w:hAnsi="Marianne"/>
          <w:sz w:val="16"/>
          <w:szCs w:val="16"/>
        </w:rPr>
        <w:t xml:space="preserve"> l</w:t>
      </w:r>
      <w:r w:rsidRPr="007D0C35">
        <w:rPr>
          <w:rFonts w:ascii="Marianne" w:hAnsi="Marianne" w:cs="Marianne"/>
          <w:sz w:val="16"/>
          <w:szCs w:val="16"/>
        </w:rPr>
        <w:t>’</w:t>
      </w:r>
      <w:r w:rsidRPr="007D0C35">
        <w:rPr>
          <w:rFonts w:ascii="Marianne" w:hAnsi="Marianne"/>
          <w:sz w:val="16"/>
          <w:szCs w:val="16"/>
        </w:rPr>
        <w:t xml:space="preserve">adresse internet suivante : </w:t>
      </w:r>
      <w:r w:rsidRPr="007D0C35">
        <w:rPr>
          <w:rFonts w:ascii="Marianne" w:hAnsi="Marianne"/>
          <w:b/>
          <w:color w:val="1F497D"/>
          <w:sz w:val="16"/>
          <w:szCs w:val="16"/>
        </w:rPr>
        <w:t>https://chorus-pro.gouv.fr</w:t>
      </w:r>
      <w:r w:rsidRPr="007D0C35">
        <w:rPr>
          <w:rFonts w:ascii="Marianne" w:hAnsi="Marianne"/>
          <w:sz w:val="16"/>
          <w:szCs w:val="16"/>
        </w:rPr>
        <w:t>.</w:t>
      </w:r>
    </w:p>
    <w:p w14:paraId="61660EC0" w14:textId="77777777" w:rsidR="004903E7" w:rsidRDefault="0014429D" w:rsidP="0014429D">
      <w:pPr>
        <w:autoSpaceDE w:val="0"/>
        <w:autoSpaceDN w:val="0"/>
        <w:adjustRightInd w:val="0"/>
        <w:jc w:val="both"/>
        <w:rPr>
          <w:rFonts w:ascii="Marianne" w:hAnsi="Marianne"/>
          <w:sz w:val="16"/>
          <w:szCs w:val="16"/>
        </w:rPr>
      </w:pPr>
      <w:r w:rsidRPr="007D0C35">
        <w:rPr>
          <w:rFonts w:ascii="Marianne" w:hAnsi="Marianne"/>
          <w:sz w:val="16"/>
          <w:szCs w:val="16"/>
        </w:rPr>
        <w:t>L’opérateur économique peut consulter à cette même adresse l’état d’avancement de ses factures transmises sous forme dématérialisée.</w:t>
      </w:r>
      <w:r w:rsidR="00010986" w:rsidRPr="007D0C35">
        <w:rPr>
          <w:rFonts w:ascii="Marianne" w:hAnsi="Marianne"/>
          <w:sz w:val="16"/>
          <w:szCs w:val="16"/>
        </w:rPr>
        <w:t xml:space="preserve"> </w:t>
      </w:r>
    </w:p>
    <w:p w14:paraId="36C04E9D" w14:textId="58130B2A" w:rsidR="004903E7" w:rsidRDefault="004903E7" w:rsidP="004903E7">
      <w:pPr>
        <w:autoSpaceDE w:val="0"/>
        <w:autoSpaceDN w:val="0"/>
        <w:adjustRightInd w:val="0"/>
        <w:jc w:val="both"/>
        <w:rPr>
          <w:rFonts w:ascii="Marianne" w:hAnsi="Marianne"/>
          <w:sz w:val="16"/>
          <w:szCs w:val="16"/>
        </w:rPr>
      </w:pPr>
      <w:r>
        <w:rPr>
          <w:rFonts w:ascii="Marianne" w:hAnsi="Marianne"/>
          <w:sz w:val="16"/>
          <w:szCs w:val="16"/>
        </w:rPr>
        <w:br w:type="column"/>
      </w:r>
      <w:r>
        <w:rPr>
          <w:rFonts w:ascii="Marianne" w:hAnsi="Marianne"/>
          <w:sz w:val="16"/>
          <w:szCs w:val="16"/>
        </w:rPr>
        <w:t xml:space="preserve">Pour toute question ou difficulté relative à la transmission des factures, l’opérateur économique fera appel en priorité au support en ligne CHORUS PRO. En cas de nécessité, l’opérateur économique pourra contacter l’adresse fonctionnelle suivante : </w:t>
      </w:r>
      <w:hyperlink r:id="rId20" w:history="1">
        <w:r>
          <w:rPr>
            <w:rStyle w:val="Lienhypertexte"/>
            <w:rFonts w:ascii="Marianne" w:hAnsi="Marianne"/>
            <w:sz w:val="16"/>
            <w:szCs w:val="16"/>
          </w:rPr>
          <w:t>dga-dp-serebc-biscarrosse.choruspro.fct@intradef.gouv.fr</w:t>
        </w:r>
      </w:hyperlink>
      <w:r>
        <w:rPr>
          <w:rFonts w:ascii="Marianne" w:hAnsi="Marianne"/>
          <w:sz w:val="16"/>
          <w:szCs w:val="16"/>
        </w:rPr>
        <w:t xml:space="preserve"> (en mettant en copie </w:t>
      </w:r>
      <w:hyperlink r:id="rId21" w:history="1">
        <w:r>
          <w:rPr>
            <w:rStyle w:val="Lienhypertexte"/>
            <w:rFonts w:ascii="Marianne" w:hAnsi="Marianne"/>
            <w:sz w:val="16"/>
            <w:szCs w:val="16"/>
          </w:rPr>
          <w:t>dga-do-s2a.achats-aid.fct@intradef.gouv.fr</w:t>
        </w:r>
      </w:hyperlink>
      <w:r>
        <w:rPr>
          <w:rFonts w:ascii="Marianne" w:hAnsi="Marianne"/>
          <w:sz w:val="16"/>
          <w:szCs w:val="16"/>
        </w:rPr>
        <w:t>).</w:t>
      </w:r>
    </w:p>
    <w:p w14:paraId="5B9F7D4E" w14:textId="7B0DF467" w:rsidR="00941162" w:rsidRPr="007D0C35" w:rsidRDefault="00010986" w:rsidP="0014429D">
      <w:pPr>
        <w:autoSpaceDE w:val="0"/>
        <w:autoSpaceDN w:val="0"/>
        <w:adjustRightInd w:val="0"/>
        <w:jc w:val="both"/>
        <w:rPr>
          <w:rFonts w:ascii="Marianne" w:hAnsi="Marianne"/>
          <w:sz w:val="16"/>
          <w:szCs w:val="16"/>
        </w:rPr>
      </w:pPr>
      <w:r w:rsidRPr="007D0C35">
        <w:rPr>
          <w:rFonts w:ascii="Marianne" w:hAnsi="Marianne"/>
          <w:sz w:val="16"/>
          <w:szCs w:val="16"/>
        </w:rPr>
        <w:t xml:space="preserve"> </w:t>
      </w:r>
    </w:p>
    <w:p w14:paraId="08EC803F" w14:textId="77777777" w:rsidR="00010986" w:rsidRPr="007D0C35" w:rsidRDefault="00010986" w:rsidP="0014429D">
      <w:pPr>
        <w:autoSpaceDE w:val="0"/>
        <w:autoSpaceDN w:val="0"/>
        <w:adjustRightInd w:val="0"/>
        <w:jc w:val="both"/>
        <w:rPr>
          <w:rFonts w:ascii="Marianne" w:hAnsi="Marianne"/>
          <w:sz w:val="16"/>
          <w:szCs w:val="16"/>
        </w:rPr>
      </w:pPr>
    </w:p>
    <w:p w14:paraId="1096EFE2" w14:textId="0CBD9518"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MODALITES DE REGLEMENT</w:t>
      </w:r>
    </w:p>
    <w:p w14:paraId="7097191C" w14:textId="1EF92580" w:rsidR="009F1A76" w:rsidRPr="007D0C35" w:rsidRDefault="009F1A76" w:rsidP="009F1A76">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L’avance éventuelle sera remboursée par précompte sur les sommes dues à titre d’acomptes. Le remboursement de l’avance commence lorsque le montant des prestations exécutées atteint 65 % du montant TTC du marché et doit être terminé lorsque ce montant atteint 80%.</w:t>
      </w:r>
    </w:p>
    <w:p w14:paraId="5A4D031D" w14:textId="2CAD3EEC" w:rsidR="00641902" w:rsidRPr="007D0C35" w:rsidRDefault="00641902" w:rsidP="0064190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Sur sa demande écrite et après visa par l’organisme chargé de constater l’avancement des prestations (cf. article </w:t>
      </w:r>
      <w:r w:rsidR="00BD54F2" w:rsidRPr="007D0C35">
        <w:rPr>
          <w:rFonts w:ascii="Marianne" w:hAnsi="Marianne"/>
          <w:bCs/>
          <w:sz w:val="16"/>
          <w:szCs w:val="16"/>
        </w:rPr>
        <w:fldChar w:fldCharType="begin"/>
      </w:r>
      <w:r w:rsidR="00BD54F2" w:rsidRPr="007D0C35">
        <w:rPr>
          <w:rFonts w:ascii="Marianne" w:hAnsi="Marianne"/>
          <w:bCs/>
          <w:sz w:val="16"/>
          <w:szCs w:val="16"/>
        </w:rPr>
        <w:instrText xml:space="preserve"> REF _Ref11242187 \r \h </w:instrText>
      </w:r>
      <w:r w:rsidR="007D0C35">
        <w:rPr>
          <w:rFonts w:ascii="Marianne" w:hAnsi="Marianne"/>
          <w:bCs/>
          <w:sz w:val="16"/>
          <w:szCs w:val="16"/>
        </w:rPr>
        <w:instrText xml:space="preserve"> \* MERGEFORMAT </w:instrText>
      </w:r>
      <w:r w:rsidR="00BD54F2" w:rsidRPr="007D0C35">
        <w:rPr>
          <w:rFonts w:ascii="Marianne" w:hAnsi="Marianne"/>
          <w:bCs/>
          <w:sz w:val="16"/>
          <w:szCs w:val="16"/>
        </w:rPr>
      </w:r>
      <w:r w:rsidR="00BD54F2" w:rsidRPr="007D0C35">
        <w:rPr>
          <w:rFonts w:ascii="Marianne" w:hAnsi="Marianne"/>
          <w:bCs/>
          <w:sz w:val="16"/>
          <w:szCs w:val="16"/>
        </w:rPr>
        <w:fldChar w:fldCharType="separate"/>
      </w:r>
      <w:r w:rsidR="00A22820">
        <w:rPr>
          <w:rFonts w:ascii="Marianne" w:hAnsi="Marianne"/>
          <w:bCs/>
          <w:sz w:val="16"/>
          <w:szCs w:val="16"/>
        </w:rPr>
        <w:t>17</w:t>
      </w:r>
      <w:r w:rsidR="00BD54F2" w:rsidRPr="007D0C35">
        <w:rPr>
          <w:rFonts w:ascii="Marianne" w:hAnsi="Marianne"/>
          <w:bCs/>
          <w:sz w:val="16"/>
          <w:szCs w:val="16"/>
        </w:rPr>
        <w:fldChar w:fldCharType="end"/>
      </w:r>
      <w:r w:rsidR="00BD54F2" w:rsidRPr="007D0C35">
        <w:rPr>
          <w:rFonts w:ascii="Marianne" w:hAnsi="Marianne"/>
          <w:bCs/>
          <w:sz w:val="16"/>
          <w:szCs w:val="16"/>
        </w:rPr>
        <w:t xml:space="preserve"> </w:t>
      </w:r>
      <w:r w:rsidRPr="007D0C35">
        <w:rPr>
          <w:rFonts w:ascii="Marianne" w:hAnsi="Marianne"/>
          <w:bCs/>
          <w:i/>
          <w:sz w:val="16"/>
          <w:szCs w:val="16"/>
        </w:rPr>
        <w:t>infra</w:t>
      </w:r>
      <w:r w:rsidRPr="007D0C35">
        <w:rPr>
          <w:rFonts w:ascii="Marianne" w:hAnsi="Marianne"/>
          <w:bCs/>
          <w:sz w:val="16"/>
          <w:szCs w:val="16"/>
        </w:rPr>
        <w:t>), le titulaire a droit dans les conditions indiquées ci-après, au versement des acomptes figurant au marché.</w:t>
      </w:r>
    </w:p>
    <w:p w14:paraId="48CD9EB3" w14:textId="13AAADD7" w:rsidR="009F1A76" w:rsidRPr="007D0C35" w:rsidRDefault="009F1A76" w:rsidP="00641902">
      <w:pPr>
        <w:pStyle w:val="Paragraphedeliste"/>
        <w:tabs>
          <w:tab w:val="left" w:pos="426"/>
        </w:tabs>
        <w:autoSpaceDE w:val="0"/>
        <w:autoSpaceDN w:val="0"/>
        <w:adjustRightInd w:val="0"/>
        <w:ind w:left="0"/>
        <w:contextualSpacing/>
        <w:jc w:val="both"/>
        <w:rPr>
          <w:rFonts w:ascii="Marianne" w:hAnsi="Marianne"/>
          <w:bCs/>
          <w:sz w:val="16"/>
          <w:szCs w:val="16"/>
        </w:rPr>
      </w:pPr>
      <w:r w:rsidRPr="007D0C35">
        <w:rPr>
          <w:rFonts w:ascii="Marianne" w:hAnsi="Marianne"/>
          <w:bCs/>
          <w:sz w:val="16"/>
          <w:szCs w:val="16"/>
        </w:rPr>
        <w:t xml:space="preserve">Les échéances indiquées au </w:t>
      </w:r>
      <w:r w:rsidR="00641902" w:rsidRPr="007D0C35">
        <w:rPr>
          <w:rFonts w:ascii="Marianne" w:hAnsi="Marianne"/>
          <w:bCs/>
          <w:sz w:val="16"/>
          <w:szCs w:val="16"/>
        </w:rPr>
        <w:t xml:space="preserve">marché </w:t>
      </w:r>
      <w:r w:rsidRPr="007D0C35">
        <w:rPr>
          <w:rFonts w:ascii="Marianne" w:hAnsi="Marianne"/>
          <w:bCs/>
          <w:sz w:val="16"/>
          <w:szCs w:val="16"/>
        </w:rPr>
        <w:t>sont celles d'ouverture du droit à acompte dans l'hypothèse d'un déroulement n</w:t>
      </w:r>
      <w:r w:rsidR="00641902" w:rsidRPr="007D0C35">
        <w:rPr>
          <w:rFonts w:ascii="Marianne" w:hAnsi="Marianne"/>
          <w:bCs/>
          <w:sz w:val="16"/>
          <w:szCs w:val="16"/>
        </w:rPr>
        <w:t>ormal de l'exécution du marché</w:t>
      </w:r>
      <w:r w:rsidRPr="007D0C35">
        <w:rPr>
          <w:rFonts w:ascii="Marianne" w:hAnsi="Marianne"/>
          <w:bCs/>
          <w:sz w:val="16"/>
          <w:szCs w:val="16"/>
        </w:rPr>
        <w:t>.</w:t>
      </w:r>
      <w:r w:rsidR="00641902" w:rsidRPr="007D0C35">
        <w:rPr>
          <w:rFonts w:ascii="Marianne" w:hAnsi="Marianne"/>
          <w:bCs/>
          <w:sz w:val="16"/>
          <w:szCs w:val="16"/>
        </w:rPr>
        <w:t xml:space="preserve"> Si le titulaire est une PME, la périodicité des acomptes peut être ramenée à un mois à sa demande.</w:t>
      </w:r>
    </w:p>
    <w:p w14:paraId="134E096E" w14:textId="6DCFA355" w:rsidR="009F1A76" w:rsidRPr="007D0C35" w:rsidRDefault="009F1A76" w:rsidP="00641902">
      <w:pPr>
        <w:pStyle w:val="Paragraphedeliste"/>
        <w:tabs>
          <w:tab w:val="left" w:pos="426"/>
        </w:tabs>
        <w:autoSpaceDE w:val="0"/>
        <w:autoSpaceDN w:val="0"/>
        <w:adjustRightInd w:val="0"/>
        <w:ind w:left="0"/>
        <w:contextualSpacing/>
        <w:jc w:val="both"/>
        <w:rPr>
          <w:rFonts w:ascii="Marianne" w:hAnsi="Marianne"/>
          <w:bCs/>
          <w:sz w:val="16"/>
          <w:szCs w:val="16"/>
        </w:rPr>
      </w:pPr>
      <w:r w:rsidRPr="007D0C35">
        <w:rPr>
          <w:rFonts w:ascii="Marianne" w:hAnsi="Marianne"/>
          <w:bCs/>
          <w:sz w:val="16"/>
          <w:szCs w:val="16"/>
        </w:rPr>
        <w:t xml:space="preserve">Si l’organisme chargé de constater l’avancement des prestations (cf. article </w:t>
      </w:r>
      <w:r w:rsidR="00BD54F2" w:rsidRPr="007D0C35">
        <w:rPr>
          <w:rFonts w:ascii="Marianne" w:hAnsi="Marianne"/>
          <w:bCs/>
          <w:sz w:val="16"/>
          <w:szCs w:val="16"/>
        </w:rPr>
        <w:fldChar w:fldCharType="begin"/>
      </w:r>
      <w:r w:rsidR="00BD54F2" w:rsidRPr="007D0C35">
        <w:rPr>
          <w:rFonts w:ascii="Marianne" w:hAnsi="Marianne"/>
          <w:bCs/>
          <w:sz w:val="16"/>
          <w:szCs w:val="16"/>
        </w:rPr>
        <w:instrText xml:space="preserve"> REF _Ref11242187 \r \h </w:instrText>
      </w:r>
      <w:r w:rsidR="007D0C35">
        <w:rPr>
          <w:rFonts w:ascii="Marianne" w:hAnsi="Marianne"/>
          <w:bCs/>
          <w:sz w:val="16"/>
          <w:szCs w:val="16"/>
        </w:rPr>
        <w:instrText xml:space="preserve"> \* MERGEFORMAT </w:instrText>
      </w:r>
      <w:r w:rsidR="00BD54F2" w:rsidRPr="007D0C35">
        <w:rPr>
          <w:rFonts w:ascii="Marianne" w:hAnsi="Marianne"/>
          <w:bCs/>
          <w:sz w:val="16"/>
          <w:szCs w:val="16"/>
        </w:rPr>
      </w:r>
      <w:r w:rsidR="00BD54F2" w:rsidRPr="007D0C35">
        <w:rPr>
          <w:rFonts w:ascii="Marianne" w:hAnsi="Marianne"/>
          <w:bCs/>
          <w:sz w:val="16"/>
          <w:szCs w:val="16"/>
        </w:rPr>
        <w:fldChar w:fldCharType="separate"/>
      </w:r>
      <w:r w:rsidR="00A22820">
        <w:rPr>
          <w:rFonts w:ascii="Marianne" w:hAnsi="Marianne"/>
          <w:bCs/>
          <w:sz w:val="16"/>
          <w:szCs w:val="16"/>
        </w:rPr>
        <w:t>17</w:t>
      </w:r>
      <w:r w:rsidR="00BD54F2" w:rsidRPr="007D0C35">
        <w:rPr>
          <w:rFonts w:ascii="Marianne" w:hAnsi="Marianne"/>
          <w:bCs/>
          <w:sz w:val="16"/>
          <w:szCs w:val="16"/>
        </w:rPr>
        <w:fldChar w:fldCharType="end"/>
      </w:r>
      <w:r w:rsidRPr="007D0C35">
        <w:rPr>
          <w:rFonts w:ascii="Marianne" w:hAnsi="Marianne"/>
          <w:bCs/>
          <w:sz w:val="16"/>
          <w:szCs w:val="16"/>
        </w:rPr>
        <w:t xml:space="preserve"> </w:t>
      </w:r>
      <w:r w:rsidRPr="007D0C35">
        <w:rPr>
          <w:rFonts w:ascii="Marianne" w:hAnsi="Marianne"/>
          <w:bCs/>
          <w:i/>
          <w:sz w:val="16"/>
          <w:szCs w:val="16"/>
        </w:rPr>
        <w:t>infra</w:t>
      </w:r>
      <w:r w:rsidRPr="007D0C35">
        <w:rPr>
          <w:rFonts w:ascii="Marianne" w:hAnsi="Marianne"/>
          <w:bCs/>
          <w:sz w:val="16"/>
          <w:szCs w:val="16"/>
        </w:rPr>
        <w:t>), observe que l’avancement réel des prestations du poste considéré est en retard par rapport à l’avancement contractuel, l’autorité signataire du marché ou son représentant peut réduire le montant de l’acompte prévu contractuellement à la valeur de l’avancement réel des prestations. En cas d’absence totale d’avancement réel des prestations, l’organisme susvisé peut repousser la date d’ouverture du droit à acompte jusqu’à la première échéance qui suivra le constat d’un avancement des prestations correspondant à l’acompte suspendu.</w:t>
      </w:r>
    </w:p>
    <w:p w14:paraId="33CC709E" w14:textId="51507E46" w:rsidR="009F1A76" w:rsidRPr="007D0C35" w:rsidRDefault="0014429D" w:rsidP="00641902">
      <w:pPr>
        <w:pStyle w:val="Paragraphedeliste"/>
        <w:tabs>
          <w:tab w:val="left" w:pos="426"/>
        </w:tabs>
        <w:autoSpaceDE w:val="0"/>
        <w:autoSpaceDN w:val="0"/>
        <w:adjustRightInd w:val="0"/>
        <w:ind w:left="0"/>
        <w:contextualSpacing/>
        <w:jc w:val="both"/>
        <w:rPr>
          <w:rFonts w:ascii="Marianne" w:hAnsi="Marianne"/>
          <w:bCs/>
          <w:sz w:val="16"/>
          <w:szCs w:val="16"/>
        </w:rPr>
      </w:pPr>
      <w:r w:rsidRPr="007D0C35">
        <w:rPr>
          <w:rFonts w:ascii="Marianne" w:hAnsi="Marianne"/>
          <w:bCs/>
          <w:sz w:val="16"/>
          <w:szCs w:val="16"/>
        </w:rPr>
        <w:t>D</w:t>
      </w:r>
      <w:r w:rsidR="009F1A76" w:rsidRPr="007D0C35">
        <w:rPr>
          <w:rFonts w:ascii="Marianne" w:hAnsi="Marianne"/>
          <w:bCs/>
          <w:sz w:val="16"/>
          <w:szCs w:val="16"/>
        </w:rPr>
        <w:t>ans le cas d'acomptes concernant différents postes mais ayant la même échéance, le titulaire regroupera ses demandes dans la mesure du possible, en identifiant le détail poste par poste, et dans ce cas, un seul acompte correspondant au total sera versé au titulaire.</w:t>
      </w:r>
    </w:p>
    <w:p w14:paraId="46F36AC2" w14:textId="77777777" w:rsidR="0014429D" w:rsidRPr="007D0C35" w:rsidRDefault="00941162" w:rsidP="00184A82">
      <w:pPr>
        <w:pStyle w:val="Paragraphedeliste"/>
        <w:numPr>
          <w:ilvl w:val="1"/>
          <w:numId w:val="6"/>
        </w:numPr>
        <w:tabs>
          <w:tab w:val="left" w:pos="426"/>
        </w:tabs>
        <w:autoSpaceDE w:val="0"/>
        <w:autoSpaceDN w:val="0"/>
        <w:adjustRightInd w:val="0"/>
        <w:spacing w:after="60"/>
        <w:ind w:left="0" w:firstLine="0"/>
        <w:contextualSpacing/>
        <w:jc w:val="both"/>
        <w:rPr>
          <w:rFonts w:ascii="Marianne" w:hAnsi="Marianne"/>
          <w:sz w:val="16"/>
          <w:szCs w:val="16"/>
        </w:rPr>
      </w:pPr>
      <w:r w:rsidRPr="007D0C35">
        <w:rPr>
          <w:rFonts w:ascii="Marianne" w:hAnsi="Marianne"/>
          <w:bCs/>
          <w:sz w:val="16"/>
          <w:szCs w:val="16"/>
        </w:rPr>
        <w:t>Chaque poste du marché constitue un lot de livraison et un lot de liquidation financière.</w:t>
      </w:r>
    </w:p>
    <w:p w14:paraId="10145A90" w14:textId="03536E18" w:rsidR="00941162" w:rsidRPr="007D0C35" w:rsidRDefault="00500A12" w:rsidP="00184A82">
      <w:pPr>
        <w:pStyle w:val="Paragraphedeliste"/>
        <w:numPr>
          <w:ilvl w:val="1"/>
          <w:numId w:val="6"/>
        </w:numPr>
        <w:tabs>
          <w:tab w:val="left" w:pos="426"/>
        </w:tabs>
        <w:autoSpaceDE w:val="0"/>
        <w:autoSpaceDN w:val="0"/>
        <w:adjustRightInd w:val="0"/>
        <w:spacing w:after="60"/>
        <w:ind w:left="0" w:firstLine="0"/>
        <w:contextualSpacing/>
        <w:jc w:val="both"/>
        <w:rPr>
          <w:rFonts w:ascii="Marianne" w:hAnsi="Marianne"/>
          <w:sz w:val="16"/>
          <w:szCs w:val="16"/>
        </w:rPr>
      </w:pPr>
      <w:r w:rsidRPr="007D0C35">
        <w:rPr>
          <w:rFonts w:ascii="Marianne" w:hAnsi="Marianne"/>
          <w:sz w:val="16"/>
          <w:szCs w:val="16"/>
        </w:rPr>
        <w:t>Les paiements sont effectués par virement sur le compte du titulaire. Le délai de paiement des sommes dues en exécution du présent marché est de 30 jours maximum. En cas de dépassement de ce délai, la personne publique versera au titulaire une indemnité forfaitaire et des intérêts moratoires, sans autre formalité pour le titulaire, dans les conditions fixées par l’article L 2392-10 du code de la commande publique.</w:t>
      </w:r>
    </w:p>
    <w:p w14:paraId="77E2ED32" w14:textId="1077DE43" w:rsidR="00941162" w:rsidRPr="007D0C35" w:rsidRDefault="00941162" w:rsidP="00184A82">
      <w:pPr>
        <w:autoSpaceDE w:val="0"/>
        <w:autoSpaceDN w:val="0"/>
        <w:adjustRightInd w:val="0"/>
        <w:jc w:val="both"/>
        <w:rPr>
          <w:rFonts w:ascii="Marianne" w:hAnsi="Marianne"/>
          <w:sz w:val="16"/>
          <w:szCs w:val="16"/>
        </w:rPr>
      </w:pPr>
      <w:r w:rsidRPr="007D0C35">
        <w:rPr>
          <w:rFonts w:ascii="Marianne" w:hAnsi="Marianne"/>
          <w:sz w:val="16"/>
          <w:szCs w:val="16"/>
        </w:rPr>
        <w:t>Le point de départ du délai de paiement est</w:t>
      </w:r>
      <w:r w:rsidRPr="007D0C35">
        <w:rPr>
          <w:rFonts w:ascii="Calibri" w:hAnsi="Calibri" w:cs="Calibri"/>
          <w:sz w:val="16"/>
          <w:szCs w:val="16"/>
        </w:rPr>
        <w:t> </w:t>
      </w:r>
      <w:r w:rsidR="00500A12" w:rsidRPr="007D0C35">
        <w:rPr>
          <w:rFonts w:ascii="Marianne" w:hAnsi="Marianne"/>
          <w:sz w:val="16"/>
          <w:szCs w:val="16"/>
        </w:rPr>
        <w:t>le suivant</w:t>
      </w:r>
      <w:r w:rsidR="00500A12" w:rsidRPr="007D0C35">
        <w:rPr>
          <w:rFonts w:ascii="Calibri" w:hAnsi="Calibri" w:cs="Calibri"/>
          <w:sz w:val="16"/>
          <w:szCs w:val="16"/>
        </w:rPr>
        <w:t> </w:t>
      </w:r>
      <w:r w:rsidR="00500A12" w:rsidRPr="007D0C35">
        <w:rPr>
          <w:rFonts w:ascii="Marianne" w:hAnsi="Marianne"/>
          <w:sz w:val="16"/>
          <w:szCs w:val="16"/>
        </w:rPr>
        <w:t>:</w:t>
      </w:r>
      <w:r w:rsidRPr="007D0C35">
        <w:rPr>
          <w:rFonts w:ascii="Marianne" w:hAnsi="Marianne"/>
          <w:sz w:val="16"/>
          <w:szCs w:val="16"/>
        </w:rPr>
        <w:t xml:space="preserve"> </w:t>
      </w:r>
    </w:p>
    <w:p w14:paraId="57B2A1C8" w14:textId="5997A8BE" w:rsidR="004D31A3" w:rsidRPr="007D0C35" w:rsidRDefault="004D31A3"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 xml:space="preserve">Pour l'avance, la date de notification du </w:t>
      </w:r>
      <w:r w:rsidR="00500A12" w:rsidRPr="007D0C35">
        <w:rPr>
          <w:rFonts w:ascii="Marianne" w:hAnsi="Marianne"/>
          <w:sz w:val="16"/>
          <w:szCs w:val="16"/>
        </w:rPr>
        <w:t>marché</w:t>
      </w:r>
      <w:r w:rsidRPr="007D0C35">
        <w:rPr>
          <w:rFonts w:ascii="Marianne" w:hAnsi="Marianne"/>
          <w:sz w:val="16"/>
          <w:szCs w:val="16"/>
        </w:rPr>
        <w:t>.</w:t>
      </w:r>
    </w:p>
    <w:p w14:paraId="1D4C0841" w14:textId="77777777" w:rsidR="0014429D" w:rsidRPr="007D0C35" w:rsidRDefault="0014429D" w:rsidP="0014429D">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Pour les acomptes, la plus tardive des deux dates entre la date de l’échéance périodique ouvrant droit à acomptes et la date de réception par la personne publique de la facture du titulaire,</w:t>
      </w:r>
    </w:p>
    <w:p w14:paraId="08E55439" w14:textId="35AE1745" w:rsidR="0014429D" w:rsidRPr="007D0C35" w:rsidRDefault="0014429D" w:rsidP="0014429D">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 xml:space="preserve">Pour le solde, à compter de la date la plus tardive des deux dates entre la réception des fournitures (cf. article </w:t>
      </w:r>
      <w:r w:rsidRPr="007D0C35">
        <w:rPr>
          <w:rFonts w:ascii="Marianne" w:hAnsi="Marianne"/>
          <w:sz w:val="16"/>
          <w:szCs w:val="16"/>
        </w:rPr>
        <w:fldChar w:fldCharType="begin"/>
      </w:r>
      <w:r w:rsidRPr="007D0C35">
        <w:rPr>
          <w:rFonts w:ascii="Marianne" w:hAnsi="Marianne"/>
          <w:sz w:val="16"/>
          <w:szCs w:val="16"/>
        </w:rPr>
        <w:instrText xml:space="preserve"> REF _Ref20487650 \r \h </w:instrText>
      </w:r>
      <w:r w:rsidR="007D0C35">
        <w:rPr>
          <w:rFonts w:ascii="Marianne" w:hAnsi="Marianne"/>
          <w:sz w:val="16"/>
          <w:szCs w:val="16"/>
        </w:rPr>
        <w:instrText xml:space="preserve"> \* MERGEFORMAT </w:instrText>
      </w:r>
      <w:r w:rsidRPr="007D0C35">
        <w:rPr>
          <w:rFonts w:ascii="Marianne" w:hAnsi="Marianne"/>
          <w:sz w:val="16"/>
          <w:szCs w:val="16"/>
        </w:rPr>
      </w:r>
      <w:r w:rsidRPr="007D0C35">
        <w:rPr>
          <w:rFonts w:ascii="Marianne" w:hAnsi="Marianne"/>
          <w:sz w:val="16"/>
          <w:szCs w:val="16"/>
        </w:rPr>
        <w:fldChar w:fldCharType="separate"/>
      </w:r>
      <w:r w:rsidR="000B4623">
        <w:rPr>
          <w:rFonts w:ascii="Marianne" w:hAnsi="Marianne"/>
          <w:sz w:val="16"/>
          <w:szCs w:val="16"/>
        </w:rPr>
        <w:t>9</w:t>
      </w:r>
      <w:r w:rsidRPr="007D0C35">
        <w:rPr>
          <w:rFonts w:ascii="Marianne" w:hAnsi="Marianne"/>
          <w:sz w:val="16"/>
          <w:szCs w:val="16"/>
        </w:rPr>
        <w:fldChar w:fldCharType="end"/>
      </w:r>
      <w:r w:rsidRPr="007D0C35">
        <w:rPr>
          <w:rFonts w:ascii="Marianne" w:hAnsi="Marianne"/>
          <w:sz w:val="16"/>
          <w:szCs w:val="16"/>
        </w:rPr>
        <w:t xml:space="preserve"> </w:t>
      </w:r>
      <w:r w:rsidRPr="007D0C35">
        <w:rPr>
          <w:rFonts w:ascii="Marianne" w:hAnsi="Marianne"/>
          <w:i/>
          <w:sz w:val="16"/>
          <w:szCs w:val="16"/>
        </w:rPr>
        <w:t>infra</w:t>
      </w:r>
      <w:r w:rsidRPr="007D0C35">
        <w:rPr>
          <w:rFonts w:ascii="Marianne" w:hAnsi="Marianne"/>
          <w:sz w:val="16"/>
          <w:szCs w:val="16"/>
        </w:rPr>
        <w:t>) et la date de réception par la personne publique de la facture du titulaire.</w:t>
      </w:r>
    </w:p>
    <w:p w14:paraId="0E34936C" w14:textId="01AD3F16" w:rsidR="00010986" w:rsidRPr="007D0C35" w:rsidRDefault="00010986" w:rsidP="00010986">
      <w:pPr>
        <w:pStyle w:val="Paragraphedeliste"/>
        <w:autoSpaceDE w:val="0"/>
        <w:autoSpaceDN w:val="0"/>
        <w:adjustRightInd w:val="0"/>
        <w:ind w:left="142"/>
        <w:contextualSpacing/>
        <w:jc w:val="both"/>
        <w:rPr>
          <w:rFonts w:ascii="Marianne" w:hAnsi="Marianne"/>
          <w:sz w:val="16"/>
          <w:szCs w:val="16"/>
        </w:rPr>
      </w:pPr>
    </w:p>
    <w:p w14:paraId="6E59D68D" w14:textId="77777777" w:rsidR="00010986" w:rsidRPr="007D0C35" w:rsidRDefault="00010986" w:rsidP="00010986">
      <w:pPr>
        <w:pStyle w:val="Paragraphedeliste"/>
        <w:autoSpaceDE w:val="0"/>
        <w:autoSpaceDN w:val="0"/>
        <w:adjustRightInd w:val="0"/>
        <w:ind w:left="142"/>
        <w:contextualSpacing/>
        <w:jc w:val="both"/>
        <w:rPr>
          <w:rFonts w:ascii="Marianne" w:hAnsi="Marianne"/>
          <w:sz w:val="16"/>
          <w:szCs w:val="16"/>
        </w:rPr>
      </w:pPr>
    </w:p>
    <w:p w14:paraId="07D52CA0"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lastRenderedPageBreak/>
        <w:t xml:space="preserve">DELAIS </w:t>
      </w:r>
    </w:p>
    <w:p w14:paraId="181DA4BC" w14:textId="63E9FCDD"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Les délais d’exécution du marché s’entendent comme délais de présentation aux opérations de vérification et sont impératifs. </w:t>
      </w:r>
    </w:p>
    <w:p w14:paraId="0358904D" w14:textId="419DF61F" w:rsidR="00C20BAB" w:rsidRPr="007D0C35" w:rsidRDefault="00C20BAB"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Les durées prévues au marché s'entendent, périodes de congés annuels comprises. Aucune neutralisation ne sera effectuée pour tenir compte d'une éventuelle fermeture des établissements du titulaire (ou des cotraitants ou des sous-contractants)</w:t>
      </w:r>
      <w:r w:rsidR="00AB19F5" w:rsidRPr="007D0C35">
        <w:rPr>
          <w:rFonts w:ascii="Marianne" w:hAnsi="Marianne"/>
          <w:bCs/>
          <w:sz w:val="16"/>
          <w:szCs w:val="16"/>
        </w:rPr>
        <w:t>.</w:t>
      </w:r>
    </w:p>
    <w:p w14:paraId="63F7D0F6" w14:textId="77777777" w:rsidR="00010986" w:rsidRPr="007D0C35" w:rsidRDefault="00010986" w:rsidP="00010986">
      <w:pPr>
        <w:pStyle w:val="Paragraphedeliste"/>
        <w:tabs>
          <w:tab w:val="left" w:pos="426"/>
        </w:tabs>
        <w:autoSpaceDE w:val="0"/>
        <w:autoSpaceDN w:val="0"/>
        <w:adjustRightInd w:val="0"/>
        <w:ind w:left="0"/>
        <w:contextualSpacing/>
        <w:jc w:val="both"/>
        <w:rPr>
          <w:rFonts w:ascii="Marianne" w:hAnsi="Marianne"/>
          <w:bCs/>
          <w:sz w:val="16"/>
          <w:szCs w:val="16"/>
        </w:rPr>
      </w:pPr>
    </w:p>
    <w:p w14:paraId="44457306"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 xml:space="preserve">PENALITES </w:t>
      </w:r>
    </w:p>
    <w:p w14:paraId="660DB7AB" w14:textId="77777777" w:rsidR="00D949D1" w:rsidRPr="007D0C35" w:rsidRDefault="00D949D1" w:rsidP="00D949D1">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Le non-respect des délais entraîne, sans mise en demeure préalable, l’application de pénalités calculées selon les dispositions de l’article 27 du CAC Armement. </w:t>
      </w:r>
    </w:p>
    <w:p w14:paraId="374C0FA3" w14:textId="4120129B" w:rsidR="00D949D1" w:rsidRPr="007D0C35" w:rsidRDefault="00D949D1" w:rsidP="00D949D1">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Le titulaire est exonéré, automatiquement et sans formalité, des pénalités dont le montant ne dépasse pas 1000 € HT par poste ou commande pénalisé.</w:t>
      </w:r>
    </w:p>
    <w:p w14:paraId="0676929D" w14:textId="77777777" w:rsidR="00010986" w:rsidRPr="007D0C35" w:rsidRDefault="00010986" w:rsidP="00010986">
      <w:pPr>
        <w:pStyle w:val="Paragraphedeliste"/>
        <w:tabs>
          <w:tab w:val="left" w:pos="426"/>
        </w:tabs>
        <w:autoSpaceDE w:val="0"/>
        <w:autoSpaceDN w:val="0"/>
        <w:adjustRightInd w:val="0"/>
        <w:ind w:left="0"/>
        <w:contextualSpacing/>
        <w:jc w:val="both"/>
        <w:rPr>
          <w:rFonts w:ascii="Marianne" w:hAnsi="Marianne"/>
          <w:bCs/>
          <w:sz w:val="16"/>
          <w:szCs w:val="16"/>
        </w:rPr>
      </w:pPr>
    </w:p>
    <w:p w14:paraId="26CF7E6E" w14:textId="7C00A4FF" w:rsidR="00941162" w:rsidRPr="007D0C35" w:rsidRDefault="00D949D1" w:rsidP="00D949D1">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 xml:space="preserve"> </w:t>
      </w:r>
      <w:r w:rsidR="00941162" w:rsidRPr="007D0C35">
        <w:rPr>
          <w:rFonts w:ascii="Marianne" w:hAnsi="Marianne"/>
          <w:b/>
          <w:bCs/>
          <w:sz w:val="16"/>
          <w:szCs w:val="16"/>
        </w:rPr>
        <w:t>LIVRAISON</w:t>
      </w:r>
    </w:p>
    <w:p w14:paraId="01320C72" w14:textId="45397EBF" w:rsidR="00941162" w:rsidRPr="007D0C35" w:rsidRDefault="001A62B3" w:rsidP="00C77F34">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w:t>
      </w:r>
      <w:r w:rsidR="00203821" w:rsidRPr="007D0C35">
        <w:rPr>
          <w:rFonts w:ascii="Marianne" w:hAnsi="Marianne"/>
          <w:bCs/>
          <w:sz w:val="16"/>
          <w:szCs w:val="16"/>
        </w:rPr>
        <w:t xml:space="preserve">es livraisons se font par </w:t>
      </w:r>
      <w:r w:rsidR="005B0EB5" w:rsidRPr="007D0C35">
        <w:rPr>
          <w:rFonts w:ascii="Marianne" w:hAnsi="Marianne"/>
          <w:bCs/>
          <w:sz w:val="16"/>
          <w:szCs w:val="16"/>
        </w:rPr>
        <w:t>voie électronique</w:t>
      </w:r>
      <w:r w:rsidR="00203821" w:rsidRPr="007D0C35">
        <w:rPr>
          <w:rFonts w:ascii="Marianne" w:hAnsi="Marianne"/>
          <w:bCs/>
          <w:sz w:val="16"/>
          <w:szCs w:val="16"/>
        </w:rPr>
        <w:t xml:space="preserve"> </w:t>
      </w:r>
      <w:r w:rsidR="00184A82" w:rsidRPr="007D0C35">
        <w:rPr>
          <w:rFonts w:ascii="Marianne" w:hAnsi="Marianne"/>
          <w:bCs/>
          <w:sz w:val="16"/>
          <w:szCs w:val="16"/>
        </w:rPr>
        <w:t xml:space="preserve">au pilote du suivi de l’exécution du marché désigné à l’article </w:t>
      </w:r>
      <w:r w:rsidR="00A22820">
        <w:rPr>
          <w:rFonts w:ascii="Marianne" w:hAnsi="Marianne"/>
          <w:bCs/>
          <w:sz w:val="16"/>
          <w:szCs w:val="16"/>
        </w:rPr>
        <w:fldChar w:fldCharType="begin"/>
      </w:r>
      <w:r w:rsidR="00A22820">
        <w:rPr>
          <w:rFonts w:ascii="Marianne" w:hAnsi="Marianne"/>
          <w:bCs/>
          <w:sz w:val="16"/>
          <w:szCs w:val="16"/>
        </w:rPr>
        <w:instrText xml:space="preserve"> REF _Ref11242187 \r \h </w:instrText>
      </w:r>
      <w:r w:rsidR="00A22820">
        <w:rPr>
          <w:rFonts w:ascii="Marianne" w:hAnsi="Marianne"/>
          <w:bCs/>
          <w:sz w:val="16"/>
          <w:szCs w:val="16"/>
        </w:rPr>
      </w:r>
      <w:r w:rsidR="00A22820">
        <w:rPr>
          <w:rFonts w:ascii="Marianne" w:hAnsi="Marianne"/>
          <w:bCs/>
          <w:sz w:val="16"/>
          <w:szCs w:val="16"/>
        </w:rPr>
        <w:fldChar w:fldCharType="separate"/>
      </w:r>
      <w:r w:rsidR="00A22820">
        <w:rPr>
          <w:rFonts w:ascii="Marianne" w:hAnsi="Marianne"/>
          <w:bCs/>
          <w:sz w:val="16"/>
          <w:szCs w:val="16"/>
        </w:rPr>
        <w:t>17</w:t>
      </w:r>
      <w:r w:rsidR="00A22820">
        <w:rPr>
          <w:rFonts w:ascii="Marianne" w:hAnsi="Marianne"/>
          <w:bCs/>
          <w:sz w:val="16"/>
          <w:szCs w:val="16"/>
        </w:rPr>
        <w:fldChar w:fldCharType="end"/>
      </w:r>
      <w:r w:rsidR="00203821" w:rsidRPr="007D0C35">
        <w:rPr>
          <w:rFonts w:ascii="Marianne" w:hAnsi="Marianne"/>
          <w:bCs/>
          <w:sz w:val="16"/>
          <w:szCs w:val="16"/>
        </w:rPr>
        <w:t xml:space="preserve">. </w:t>
      </w:r>
    </w:p>
    <w:p w14:paraId="3542EE3F" w14:textId="58CE7A21"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bookmarkStart w:id="48" w:name="_Toc239142936"/>
      <w:bookmarkStart w:id="49" w:name="_Toc239143113"/>
      <w:bookmarkStart w:id="50" w:name="_Toc371444980"/>
      <w:bookmarkEnd w:id="48"/>
      <w:bookmarkEnd w:id="49"/>
      <w:bookmarkEnd w:id="50"/>
      <w:r w:rsidRPr="007D0C35">
        <w:rPr>
          <w:rFonts w:ascii="Marianne" w:hAnsi="Marianne"/>
          <w:bCs/>
          <w:sz w:val="16"/>
          <w:szCs w:val="16"/>
        </w:rPr>
        <w:t>Les documents ne feront pas l’objet d’une entrée dans les ressources logistiques.</w:t>
      </w:r>
    </w:p>
    <w:p w14:paraId="04303B94" w14:textId="77777777" w:rsidR="00010986" w:rsidRPr="007D0C35" w:rsidRDefault="00010986" w:rsidP="00010986">
      <w:pPr>
        <w:pStyle w:val="Paragraphedeliste"/>
        <w:tabs>
          <w:tab w:val="left" w:pos="426"/>
        </w:tabs>
        <w:autoSpaceDE w:val="0"/>
        <w:autoSpaceDN w:val="0"/>
        <w:adjustRightInd w:val="0"/>
        <w:ind w:left="0"/>
        <w:contextualSpacing/>
        <w:jc w:val="both"/>
        <w:rPr>
          <w:rFonts w:ascii="Marianne" w:hAnsi="Marianne"/>
          <w:bCs/>
          <w:sz w:val="16"/>
          <w:szCs w:val="16"/>
        </w:rPr>
      </w:pPr>
    </w:p>
    <w:p w14:paraId="3A19AED4"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bookmarkStart w:id="51" w:name="_Ref20487650"/>
      <w:r w:rsidRPr="007D0C35">
        <w:rPr>
          <w:rFonts w:ascii="Marianne" w:hAnsi="Marianne"/>
          <w:b/>
          <w:bCs/>
          <w:sz w:val="16"/>
          <w:szCs w:val="16"/>
        </w:rPr>
        <w:t>OPERATIONS DE VERIFICATION – ADMISSION / AJOURNEMENT / REFACTION/REJET – TRANSFERT DE PROPRIETE</w:t>
      </w:r>
      <w:bookmarkEnd w:id="51"/>
    </w:p>
    <w:p w14:paraId="0654CDD1" w14:textId="5EFDC324"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Le titulaire a la responsabilité de réaliser les prestations et de livrer les fournitures commandées conformément aux clauses du marché. Le titulaire est responsable de la qualité des prestations qu’il exécute. </w:t>
      </w:r>
    </w:p>
    <w:p w14:paraId="3A9C08E5" w14:textId="514C207F" w:rsidR="00941162" w:rsidRPr="007D0C35" w:rsidRDefault="00941162" w:rsidP="00C36495">
      <w:pPr>
        <w:autoSpaceDE w:val="0"/>
        <w:autoSpaceDN w:val="0"/>
        <w:adjustRightInd w:val="0"/>
        <w:jc w:val="both"/>
        <w:rPr>
          <w:rFonts w:ascii="Marianne" w:hAnsi="Marianne"/>
          <w:sz w:val="16"/>
          <w:szCs w:val="16"/>
        </w:rPr>
      </w:pPr>
      <w:r w:rsidRPr="007D0C35">
        <w:rPr>
          <w:rFonts w:ascii="Marianne" w:hAnsi="Marianne"/>
          <w:sz w:val="16"/>
          <w:szCs w:val="16"/>
        </w:rPr>
        <w:t>Il doit obtenir le résultat demandé (</w:t>
      </w:r>
      <w:r w:rsidRPr="007D0C35">
        <w:rPr>
          <w:rFonts w:ascii="Marianne" w:hAnsi="Marianne"/>
          <w:i/>
          <w:sz w:val="16"/>
          <w:szCs w:val="16"/>
        </w:rPr>
        <w:t>cf</w:t>
      </w:r>
      <w:r w:rsidRPr="007D0C35">
        <w:rPr>
          <w:rFonts w:ascii="Marianne" w:hAnsi="Marianne"/>
          <w:sz w:val="16"/>
          <w:szCs w:val="16"/>
        </w:rPr>
        <w:t xml:space="preserve">. les documents techniques cité à l'article </w:t>
      </w:r>
      <w:r w:rsidR="00C36495" w:rsidRPr="007D0C35">
        <w:rPr>
          <w:rFonts w:ascii="Marianne" w:hAnsi="Marianne"/>
          <w:sz w:val="16"/>
          <w:szCs w:val="16"/>
        </w:rPr>
        <w:fldChar w:fldCharType="begin"/>
      </w:r>
      <w:r w:rsidR="00C36495" w:rsidRPr="007D0C35">
        <w:rPr>
          <w:rFonts w:ascii="Marianne" w:hAnsi="Marianne"/>
          <w:sz w:val="16"/>
          <w:szCs w:val="16"/>
        </w:rPr>
        <w:instrText xml:space="preserve"> REF _Ref11240661 \r \h </w:instrText>
      </w:r>
      <w:r w:rsidR="007D0C35">
        <w:rPr>
          <w:rFonts w:ascii="Marianne" w:hAnsi="Marianne"/>
          <w:sz w:val="16"/>
          <w:szCs w:val="16"/>
        </w:rPr>
        <w:instrText xml:space="preserve"> \* MERGEFORMAT </w:instrText>
      </w:r>
      <w:r w:rsidR="00C36495" w:rsidRPr="007D0C35">
        <w:rPr>
          <w:rFonts w:ascii="Marianne" w:hAnsi="Marianne"/>
          <w:sz w:val="16"/>
          <w:szCs w:val="16"/>
        </w:rPr>
      </w:r>
      <w:r w:rsidR="00C36495" w:rsidRPr="007D0C35">
        <w:rPr>
          <w:rFonts w:ascii="Marianne" w:hAnsi="Marianne"/>
          <w:sz w:val="16"/>
          <w:szCs w:val="16"/>
        </w:rPr>
        <w:fldChar w:fldCharType="separate"/>
      </w:r>
      <w:r w:rsidR="00C36495" w:rsidRPr="007D0C35">
        <w:rPr>
          <w:rFonts w:ascii="Marianne" w:hAnsi="Marianne"/>
          <w:sz w:val="16"/>
          <w:szCs w:val="16"/>
        </w:rPr>
        <w:t>1</w:t>
      </w:r>
      <w:r w:rsidR="00C36495" w:rsidRPr="007D0C35">
        <w:rPr>
          <w:rFonts w:ascii="Marianne" w:hAnsi="Marianne"/>
          <w:sz w:val="16"/>
          <w:szCs w:val="16"/>
        </w:rPr>
        <w:fldChar w:fldCharType="end"/>
      </w:r>
      <w:r w:rsidRPr="007D0C35">
        <w:rPr>
          <w:rFonts w:ascii="Marianne" w:hAnsi="Marianne"/>
          <w:sz w:val="16"/>
          <w:szCs w:val="16"/>
        </w:rPr>
        <w:t xml:space="preserve"> </w:t>
      </w:r>
      <w:r w:rsidRPr="007D0C35">
        <w:rPr>
          <w:rFonts w:ascii="Marianne" w:hAnsi="Marianne"/>
          <w:i/>
          <w:sz w:val="16"/>
          <w:szCs w:val="16"/>
        </w:rPr>
        <w:t>supra</w:t>
      </w:r>
      <w:r w:rsidRPr="007D0C35">
        <w:rPr>
          <w:rFonts w:ascii="Marianne" w:hAnsi="Marianne"/>
          <w:sz w:val="16"/>
          <w:szCs w:val="16"/>
        </w:rPr>
        <w:t>) avec les moyens qu'il a choisi</w:t>
      </w:r>
      <w:r w:rsidR="00E47844" w:rsidRPr="007D0C35">
        <w:rPr>
          <w:rFonts w:ascii="Marianne" w:hAnsi="Marianne"/>
          <w:sz w:val="16"/>
          <w:szCs w:val="16"/>
        </w:rPr>
        <w:t xml:space="preserve"> </w:t>
      </w:r>
      <w:r w:rsidR="00C36495" w:rsidRPr="007D0C35">
        <w:rPr>
          <w:rFonts w:ascii="Marianne" w:hAnsi="Marianne"/>
          <w:sz w:val="16"/>
          <w:szCs w:val="16"/>
        </w:rPr>
        <w:t xml:space="preserve">et </w:t>
      </w:r>
      <w:r w:rsidRPr="007D0C35">
        <w:rPr>
          <w:rFonts w:ascii="Marianne" w:hAnsi="Marianne"/>
          <w:sz w:val="16"/>
          <w:szCs w:val="16"/>
        </w:rPr>
        <w:t>donner une visibilité satisfaisante sur les processus qu'il met en œuvre (</w:t>
      </w:r>
      <w:r w:rsidRPr="007D0C35">
        <w:rPr>
          <w:rFonts w:ascii="Marianne" w:hAnsi="Marianne"/>
          <w:i/>
          <w:sz w:val="16"/>
          <w:szCs w:val="16"/>
        </w:rPr>
        <w:t>cf</w:t>
      </w:r>
      <w:r w:rsidRPr="007D0C35">
        <w:rPr>
          <w:rFonts w:ascii="Marianne" w:hAnsi="Marianne"/>
          <w:sz w:val="16"/>
          <w:szCs w:val="16"/>
        </w:rPr>
        <w:t xml:space="preserve">. </w:t>
      </w:r>
      <w:r w:rsidRPr="007D0C35">
        <w:rPr>
          <w:rFonts w:ascii="Marianne" w:hAnsi="Marianne"/>
          <w:i/>
          <w:sz w:val="16"/>
          <w:szCs w:val="16"/>
        </w:rPr>
        <w:t>CAC Armement</w:t>
      </w:r>
      <w:r w:rsidRPr="007D0C35">
        <w:rPr>
          <w:rFonts w:ascii="Marianne" w:hAnsi="Marianne"/>
          <w:sz w:val="16"/>
          <w:szCs w:val="16"/>
        </w:rPr>
        <w:t xml:space="preserve"> cité à l’article </w:t>
      </w:r>
      <w:r w:rsidR="00C36495" w:rsidRPr="007D0C35">
        <w:rPr>
          <w:rFonts w:ascii="Marianne" w:hAnsi="Marianne"/>
          <w:sz w:val="16"/>
          <w:szCs w:val="16"/>
        </w:rPr>
        <w:fldChar w:fldCharType="begin"/>
      </w:r>
      <w:r w:rsidR="00C36495" w:rsidRPr="007D0C35">
        <w:rPr>
          <w:rFonts w:ascii="Marianne" w:hAnsi="Marianne"/>
          <w:sz w:val="16"/>
          <w:szCs w:val="16"/>
        </w:rPr>
        <w:instrText xml:space="preserve"> REF _Ref11240661 \r \h </w:instrText>
      </w:r>
      <w:r w:rsidR="007D0C35">
        <w:rPr>
          <w:rFonts w:ascii="Marianne" w:hAnsi="Marianne"/>
          <w:sz w:val="16"/>
          <w:szCs w:val="16"/>
        </w:rPr>
        <w:instrText xml:space="preserve"> \* MERGEFORMAT </w:instrText>
      </w:r>
      <w:r w:rsidR="00C36495" w:rsidRPr="007D0C35">
        <w:rPr>
          <w:rFonts w:ascii="Marianne" w:hAnsi="Marianne"/>
          <w:sz w:val="16"/>
          <w:szCs w:val="16"/>
        </w:rPr>
      </w:r>
      <w:r w:rsidR="00C36495" w:rsidRPr="007D0C35">
        <w:rPr>
          <w:rFonts w:ascii="Marianne" w:hAnsi="Marianne"/>
          <w:sz w:val="16"/>
          <w:szCs w:val="16"/>
        </w:rPr>
        <w:fldChar w:fldCharType="separate"/>
      </w:r>
      <w:r w:rsidR="00C36495" w:rsidRPr="007D0C35">
        <w:rPr>
          <w:rFonts w:ascii="Marianne" w:hAnsi="Marianne"/>
          <w:sz w:val="16"/>
          <w:szCs w:val="16"/>
        </w:rPr>
        <w:t>1</w:t>
      </w:r>
      <w:r w:rsidR="00C36495" w:rsidRPr="007D0C35">
        <w:rPr>
          <w:rFonts w:ascii="Marianne" w:hAnsi="Marianne"/>
          <w:sz w:val="16"/>
          <w:szCs w:val="16"/>
        </w:rPr>
        <w:fldChar w:fldCharType="end"/>
      </w:r>
      <w:r w:rsidRPr="007D0C35">
        <w:rPr>
          <w:rFonts w:ascii="Marianne" w:hAnsi="Marianne"/>
          <w:sz w:val="16"/>
          <w:szCs w:val="16"/>
        </w:rPr>
        <w:t xml:space="preserve"> </w:t>
      </w:r>
      <w:r w:rsidRPr="007D0C35">
        <w:rPr>
          <w:rFonts w:ascii="Marianne" w:hAnsi="Marianne"/>
          <w:i/>
          <w:sz w:val="16"/>
          <w:szCs w:val="16"/>
        </w:rPr>
        <w:t>supra</w:t>
      </w:r>
      <w:r w:rsidRPr="007D0C35">
        <w:rPr>
          <w:rFonts w:ascii="Marianne" w:hAnsi="Marianne"/>
          <w:sz w:val="16"/>
          <w:szCs w:val="16"/>
        </w:rPr>
        <w:t>).</w:t>
      </w:r>
    </w:p>
    <w:p w14:paraId="0F0DFDAE" w14:textId="77777777" w:rsidR="00941162" w:rsidRPr="007D0C35" w:rsidRDefault="00941162" w:rsidP="00184A82">
      <w:pPr>
        <w:autoSpaceDE w:val="0"/>
        <w:autoSpaceDN w:val="0"/>
        <w:adjustRightInd w:val="0"/>
        <w:jc w:val="both"/>
        <w:rPr>
          <w:rFonts w:ascii="Marianne" w:hAnsi="Marianne"/>
          <w:sz w:val="16"/>
          <w:szCs w:val="16"/>
        </w:rPr>
      </w:pPr>
      <w:r w:rsidRPr="007D0C35">
        <w:rPr>
          <w:rFonts w:ascii="Marianne" w:hAnsi="Marianne"/>
          <w:sz w:val="16"/>
          <w:szCs w:val="16"/>
        </w:rPr>
        <w:t>Le titulaire a la responsabilité de mettre en œuvre une organisation, des méthodes et des moyens basés sur un système qualité répondant aux exigences des normes ISO 9001, ou comportant des dispositions équivalentes et lui permettant de garantir la qualité des produits livrés ainsi que leur conformité aux exigences du marché et d'en apporter la preuve.</w:t>
      </w:r>
    </w:p>
    <w:p w14:paraId="22828351" w14:textId="4AA1DB71" w:rsidR="00941162" w:rsidRPr="007D0C35" w:rsidRDefault="00941162" w:rsidP="002476B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bookmarkStart w:id="52" w:name="_Ref11240832"/>
      <w:r w:rsidRPr="007D0C35">
        <w:rPr>
          <w:rFonts w:ascii="Marianne" w:hAnsi="Marianne"/>
          <w:bCs/>
          <w:sz w:val="16"/>
          <w:szCs w:val="16"/>
        </w:rPr>
        <w:t xml:space="preserve">L’autorité qui s'assure de la satisfaction des exigences contractuelles en matière de qualité et des opérations de vérification est citée à l’article </w:t>
      </w:r>
      <w:r w:rsidR="00A22820">
        <w:rPr>
          <w:rFonts w:ascii="Marianne" w:hAnsi="Marianne"/>
          <w:bCs/>
          <w:sz w:val="16"/>
          <w:szCs w:val="16"/>
        </w:rPr>
        <w:fldChar w:fldCharType="begin"/>
      </w:r>
      <w:r w:rsidR="00A22820">
        <w:rPr>
          <w:rFonts w:ascii="Marianne" w:hAnsi="Marianne"/>
          <w:bCs/>
          <w:sz w:val="16"/>
          <w:szCs w:val="16"/>
        </w:rPr>
        <w:instrText xml:space="preserve"> REF _Ref11242187 \r \h </w:instrText>
      </w:r>
      <w:r w:rsidR="00A22820">
        <w:rPr>
          <w:rFonts w:ascii="Marianne" w:hAnsi="Marianne"/>
          <w:bCs/>
          <w:sz w:val="16"/>
          <w:szCs w:val="16"/>
        </w:rPr>
      </w:r>
      <w:r w:rsidR="00A22820">
        <w:rPr>
          <w:rFonts w:ascii="Marianne" w:hAnsi="Marianne"/>
          <w:bCs/>
          <w:sz w:val="16"/>
          <w:szCs w:val="16"/>
        </w:rPr>
        <w:fldChar w:fldCharType="separate"/>
      </w:r>
      <w:r w:rsidR="00A22820">
        <w:rPr>
          <w:rFonts w:ascii="Marianne" w:hAnsi="Marianne"/>
          <w:bCs/>
          <w:sz w:val="16"/>
          <w:szCs w:val="16"/>
        </w:rPr>
        <w:t>17</w:t>
      </w:r>
      <w:r w:rsidR="00A22820">
        <w:rPr>
          <w:rFonts w:ascii="Marianne" w:hAnsi="Marianne"/>
          <w:bCs/>
          <w:sz w:val="16"/>
          <w:szCs w:val="16"/>
        </w:rPr>
        <w:fldChar w:fldCharType="end"/>
      </w:r>
      <w:r w:rsidR="00CE793F" w:rsidRPr="007D0C35">
        <w:rPr>
          <w:rFonts w:ascii="Marianne" w:hAnsi="Marianne"/>
          <w:bCs/>
          <w:sz w:val="16"/>
          <w:szCs w:val="16"/>
        </w:rPr>
        <w:t xml:space="preserve"> </w:t>
      </w:r>
      <w:r w:rsidRPr="007D0C35">
        <w:rPr>
          <w:rFonts w:ascii="Marianne" w:hAnsi="Marianne"/>
          <w:bCs/>
          <w:sz w:val="16"/>
          <w:szCs w:val="16"/>
        </w:rPr>
        <w:t>infra.</w:t>
      </w:r>
      <w:bookmarkEnd w:id="52"/>
      <w:r w:rsidR="002476B2" w:rsidRPr="007D0C35">
        <w:rPr>
          <w:rFonts w:ascii="Marianne" w:hAnsi="Marianne"/>
          <w:bCs/>
          <w:sz w:val="16"/>
          <w:szCs w:val="16"/>
        </w:rPr>
        <w:t xml:space="preserve"> </w:t>
      </w:r>
      <w:r w:rsidRPr="007D0C35">
        <w:rPr>
          <w:rFonts w:ascii="Marianne" w:hAnsi="Marianne"/>
          <w:bCs/>
          <w:sz w:val="16"/>
          <w:szCs w:val="16"/>
        </w:rPr>
        <w:t xml:space="preserve">Les dispositions générales relatives à l'exercice de l'assurance qualité des fournitures sont stipulées à l’article 20 du CAC Armement. </w:t>
      </w:r>
    </w:p>
    <w:p w14:paraId="79FDBE08" w14:textId="07B7D93C" w:rsidR="002476B2" w:rsidRPr="007D0C35" w:rsidRDefault="001A62B3" w:rsidP="002476B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w:t>
      </w:r>
      <w:r w:rsidR="0074469F" w:rsidRPr="007D0C35">
        <w:rPr>
          <w:rFonts w:ascii="Marianne" w:hAnsi="Marianne"/>
          <w:bCs/>
          <w:sz w:val="16"/>
          <w:szCs w:val="16"/>
        </w:rPr>
        <w:t>es opérations de vérification seront effectuées dans les conditions prévues par l’article 29 du CAC Armement</w:t>
      </w:r>
      <w:r w:rsidR="0074469F" w:rsidRPr="007D0C35">
        <w:rPr>
          <w:rFonts w:ascii="Calibri" w:hAnsi="Calibri" w:cs="Calibri"/>
          <w:bCs/>
          <w:sz w:val="16"/>
          <w:szCs w:val="16"/>
        </w:rPr>
        <w:t> </w:t>
      </w:r>
      <w:r w:rsidR="0074469F" w:rsidRPr="007D0C35">
        <w:rPr>
          <w:rFonts w:ascii="Marianne" w:hAnsi="Marianne"/>
          <w:bCs/>
          <w:sz w:val="16"/>
          <w:szCs w:val="16"/>
        </w:rPr>
        <w:t>; elles se d</w:t>
      </w:r>
      <w:r w:rsidR="0074469F" w:rsidRPr="007D0C35">
        <w:rPr>
          <w:rFonts w:ascii="Marianne" w:hAnsi="Marianne" w:cs="Marianne"/>
          <w:bCs/>
          <w:sz w:val="16"/>
          <w:szCs w:val="16"/>
        </w:rPr>
        <w:t>é</w:t>
      </w:r>
      <w:r w:rsidR="0074469F" w:rsidRPr="007D0C35">
        <w:rPr>
          <w:rFonts w:ascii="Marianne" w:hAnsi="Marianne"/>
          <w:bCs/>
          <w:sz w:val="16"/>
          <w:szCs w:val="16"/>
        </w:rPr>
        <w:t xml:space="preserve">rouleront </w:t>
      </w:r>
      <w:r w:rsidR="0074469F" w:rsidRPr="007D0C35">
        <w:rPr>
          <w:rFonts w:ascii="Marianne" w:hAnsi="Marianne" w:cs="Marianne"/>
          <w:bCs/>
          <w:sz w:val="16"/>
          <w:szCs w:val="16"/>
        </w:rPr>
        <w:t>à</w:t>
      </w:r>
      <w:r w:rsidR="0074469F" w:rsidRPr="007D0C35">
        <w:rPr>
          <w:rFonts w:ascii="Marianne" w:hAnsi="Marianne"/>
          <w:bCs/>
          <w:sz w:val="16"/>
          <w:szCs w:val="16"/>
        </w:rPr>
        <w:t xml:space="preserve"> destination. </w:t>
      </w:r>
      <w:r w:rsidR="00C36495" w:rsidRPr="007D0C35">
        <w:rPr>
          <w:rFonts w:ascii="Marianne" w:hAnsi="Marianne"/>
          <w:bCs/>
          <w:sz w:val="16"/>
          <w:szCs w:val="16"/>
        </w:rPr>
        <w:t xml:space="preserve">Pour l’application de l’article 30 du CAC Armement, le manager désigné à l’article </w:t>
      </w:r>
      <w:r w:rsidR="00A22820">
        <w:rPr>
          <w:rFonts w:ascii="Marianne" w:hAnsi="Marianne"/>
          <w:bCs/>
          <w:sz w:val="16"/>
          <w:szCs w:val="16"/>
        </w:rPr>
        <w:fldChar w:fldCharType="begin"/>
      </w:r>
      <w:r w:rsidR="00A22820">
        <w:rPr>
          <w:rFonts w:ascii="Marianne" w:hAnsi="Marianne"/>
          <w:bCs/>
          <w:sz w:val="16"/>
          <w:szCs w:val="16"/>
        </w:rPr>
        <w:instrText xml:space="preserve"> REF _Ref11242187 \r \h </w:instrText>
      </w:r>
      <w:r w:rsidR="00A22820">
        <w:rPr>
          <w:rFonts w:ascii="Marianne" w:hAnsi="Marianne"/>
          <w:bCs/>
          <w:sz w:val="16"/>
          <w:szCs w:val="16"/>
        </w:rPr>
      </w:r>
      <w:r w:rsidR="00A22820">
        <w:rPr>
          <w:rFonts w:ascii="Marianne" w:hAnsi="Marianne"/>
          <w:bCs/>
          <w:sz w:val="16"/>
          <w:szCs w:val="16"/>
        </w:rPr>
        <w:fldChar w:fldCharType="separate"/>
      </w:r>
      <w:r w:rsidR="00A22820">
        <w:rPr>
          <w:rFonts w:ascii="Marianne" w:hAnsi="Marianne"/>
          <w:bCs/>
          <w:sz w:val="16"/>
          <w:szCs w:val="16"/>
        </w:rPr>
        <w:t>17</w:t>
      </w:r>
      <w:r w:rsidR="00A22820">
        <w:rPr>
          <w:rFonts w:ascii="Marianne" w:hAnsi="Marianne"/>
          <w:bCs/>
          <w:sz w:val="16"/>
          <w:szCs w:val="16"/>
        </w:rPr>
        <w:fldChar w:fldCharType="end"/>
      </w:r>
      <w:r w:rsidR="00A22820">
        <w:rPr>
          <w:rFonts w:ascii="Marianne" w:hAnsi="Marianne"/>
          <w:bCs/>
          <w:sz w:val="16"/>
          <w:szCs w:val="16"/>
        </w:rPr>
        <w:t xml:space="preserve"> </w:t>
      </w:r>
      <w:r w:rsidR="00C36495" w:rsidRPr="007D0C35">
        <w:rPr>
          <w:rFonts w:ascii="Marianne" w:hAnsi="Marianne"/>
          <w:bCs/>
          <w:sz w:val="16"/>
          <w:szCs w:val="16"/>
        </w:rPr>
        <w:t xml:space="preserve">infra, l’autorité signataire du marché ou son délégataire, prononcera la décision et disposera </w:t>
      </w:r>
      <w:r w:rsidR="002476B2" w:rsidRPr="007D0C35">
        <w:rPr>
          <w:rFonts w:ascii="Marianne" w:hAnsi="Marianne"/>
          <w:bCs/>
          <w:sz w:val="16"/>
          <w:szCs w:val="16"/>
        </w:rPr>
        <w:t>d’un délai de trente (30) jours à compter de la date de réception de l’avis de présentation aux opérations de vérification adressé par le titulaire indiquant que l'ensemble des prestations a été exécuté conformément aux exigences du marché pour le poste concerné, ou à compter de la date de présentation fixée par cet avis, si celle-ci est postérieure.</w:t>
      </w:r>
    </w:p>
    <w:p w14:paraId="58A7884D" w14:textId="00DC6616" w:rsidR="00941162" w:rsidRPr="007D0C35" w:rsidRDefault="00941162" w:rsidP="00184A8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La date de prise d’effet de la réception est la date de notification de la décision de réception, ou la date d’expiration du délai imparti </w:t>
      </w:r>
      <w:r w:rsidR="0074469F" w:rsidRPr="007D0C35">
        <w:rPr>
          <w:rFonts w:ascii="Marianne" w:hAnsi="Marianne"/>
          <w:bCs/>
          <w:sz w:val="16"/>
          <w:szCs w:val="16"/>
        </w:rPr>
        <w:t>aux opérations de vérification</w:t>
      </w:r>
      <w:r w:rsidRPr="007D0C35">
        <w:rPr>
          <w:rFonts w:ascii="Marianne" w:hAnsi="Marianne"/>
          <w:bCs/>
          <w:sz w:val="16"/>
          <w:szCs w:val="16"/>
        </w:rPr>
        <w:t>, si à cette date aucune décision faisant suite aux opérations de vérification n’a été notifiée au titulaire.</w:t>
      </w:r>
    </w:p>
    <w:p w14:paraId="2244F7E4" w14:textId="77777777" w:rsidR="00010986" w:rsidRPr="007D0C35" w:rsidRDefault="00010986" w:rsidP="00010986">
      <w:pPr>
        <w:pStyle w:val="Paragraphedeliste"/>
        <w:tabs>
          <w:tab w:val="left" w:pos="426"/>
        </w:tabs>
        <w:autoSpaceDE w:val="0"/>
        <w:autoSpaceDN w:val="0"/>
        <w:adjustRightInd w:val="0"/>
        <w:ind w:left="0"/>
        <w:contextualSpacing/>
        <w:jc w:val="both"/>
        <w:rPr>
          <w:rFonts w:ascii="Marianne" w:hAnsi="Marianne"/>
          <w:bCs/>
          <w:sz w:val="16"/>
          <w:szCs w:val="16"/>
        </w:rPr>
      </w:pPr>
    </w:p>
    <w:p w14:paraId="048F951F" w14:textId="2FE22D42" w:rsidR="00101B7A" w:rsidRPr="007D0C35" w:rsidRDefault="00101B7A" w:rsidP="00101B7A">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MOYENS, MATÉRIELS OU DOCUMENTS DE L'ÉTAT MIS À DISPOSITION DU TITULAIRE</w:t>
      </w:r>
    </w:p>
    <w:p w14:paraId="7ED503F5" w14:textId="08F53132" w:rsidR="004078F9" w:rsidRPr="007D0C35" w:rsidRDefault="004078F9" w:rsidP="004078F9">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Pour l’exécution du marché, l’État s’engage à mettre gratuitement à disposition du titulaire</w:t>
      </w:r>
      <w:r w:rsidR="0014282F" w:rsidRPr="007D0C35">
        <w:rPr>
          <w:rFonts w:ascii="Marianne" w:hAnsi="Marianne"/>
          <w:bCs/>
          <w:sz w:val="16"/>
          <w:szCs w:val="16"/>
        </w:rPr>
        <w:t xml:space="preserve"> </w:t>
      </w:r>
      <w:r w:rsidRPr="007D0C35">
        <w:rPr>
          <w:rFonts w:ascii="Marianne" w:hAnsi="Marianne"/>
          <w:bCs/>
          <w:sz w:val="16"/>
          <w:szCs w:val="16"/>
        </w:rPr>
        <w:t>les éventuels moyens et matériels désignés au marché.</w:t>
      </w:r>
    </w:p>
    <w:p w14:paraId="79F904CB" w14:textId="77777777" w:rsidR="004078F9" w:rsidRPr="007D0C35" w:rsidRDefault="004078F9" w:rsidP="004078F9">
      <w:pPr>
        <w:jc w:val="both"/>
        <w:rPr>
          <w:rFonts w:ascii="Marianne" w:hAnsi="Marianne"/>
          <w:sz w:val="16"/>
          <w:szCs w:val="16"/>
        </w:rPr>
      </w:pPr>
      <w:r w:rsidRPr="007D0C35">
        <w:rPr>
          <w:rFonts w:ascii="Marianne" w:hAnsi="Marianne"/>
          <w:sz w:val="16"/>
          <w:szCs w:val="16"/>
        </w:rPr>
        <w:t>Ces moyens ou ces matériels devront être en bon état de marche. Un état contradictoire sera établi pour constater l’état du moyen ou du matériel au moment de la mise à disposition. La date effective de la mise à disposition sera celle de l’état contradictoire constatant le bon état du moyen ou du matériel et sa conformité à la définition prévue au marché.</w:t>
      </w:r>
    </w:p>
    <w:p w14:paraId="6139DC0D" w14:textId="77777777" w:rsidR="004078F9" w:rsidRPr="007D0C35" w:rsidRDefault="004078F9" w:rsidP="004078F9">
      <w:pPr>
        <w:jc w:val="both"/>
        <w:rPr>
          <w:rFonts w:ascii="Marianne" w:hAnsi="Marianne"/>
          <w:sz w:val="16"/>
          <w:szCs w:val="16"/>
        </w:rPr>
      </w:pPr>
      <w:r w:rsidRPr="007D0C35">
        <w:rPr>
          <w:rFonts w:ascii="Marianne" w:hAnsi="Marianne"/>
          <w:sz w:val="16"/>
          <w:szCs w:val="16"/>
        </w:rPr>
        <w:t>Si la valeur ne peut être évaluée au moment de la notification du marché, elle devra figurer dans l’état contradictoire.</w:t>
      </w:r>
    </w:p>
    <w:p w14:paraId="576F02CE" w14:textId="70877862" w:rsidR="00120DEF" w:rsidRPr="007D0C35" w:rsidRDefault="00120DEF" w:rsidP="00120DEF">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Pour </w:t>
      </w:r>
      <w:r w:rsidR="0014282F" w:rsidRPr="007D0C35">
        <w:rPr>
          <w:rFonts w:ascii="Marianne" w:hAnsi="Marianne"/>
          <w:bCs/>
          <w:sz w:val="16"/>
          <w:szCs w:val="16"/>
        </w:rPr>
        <w:t xml:space="preserve">les moyens ou matériels mis à disposition à titre de prêt dans les conditions prévues par l’article </w:t>
      </w:r>
      <w:r w:rsidR="00C77F34" w:rsidRPr="007D0C35">
        <w:rPr>
          <w:rFonts w:ascii="Marianne" w:hAnsi="Marianne"/>
          <w:bCs/>
          <w:sz w:val="16"/>
          <w:szCs w:val="16"/>
        </w:rPr>
        <w:fldChar w:fldCharType="begin"/>
      </w:r>
      <w:r w:rsidR="00C77F34" w:rsidRPr="007D0C35">
        <w:rPr>
          <w:rFonts w:ascii="Marianne" w:hAnsi="Marianne"/>
          <w:bCs/>
          <w:sz w:val="16"/>
          <w:szCs w:val="16"/>
        </w:rPr>
        <w:instrText xml:space="preserve"> REF _Ref253043487 \r \h </w:instrText>
      </w:r>
      <w:r w:rsidR="007D0C35">
        <w:rPr>
          <w:rFonts w:ascii="Marianne" w:hAnsi="Marianne"/>
          <w:bCs/>
          <w:sz w:val="16"/>
          <w:szCs w:val="16"/>
        </w:rPr>
        <w:instrText xml:space="preserve"> \* MERGEFORMAT </w:instrText>
      </w:r>
      <w:r w:rsidR="00C77F34" w:rsidRPr="007D0C35">
        <w:rPr>
          <w:rFonts w:ascii="Marianne" w:hAnsi="Marianne"/>
          <w:bCs/>
          <w:sz w:val="16"/>
          <w:szCs w:val="16"/>
        </w:rPr>
      </w:r>
      <w:r w:rsidR="00C77F34" w:rsidRPr="007D0C35">
        <w:rPr>
          <w:rFonts w:ascii="Marianne" w:hAnsi="Marianne"/>
          <w:bCs/>
          <w:sz w:val="16"/>
          <w:szCs w:val="16"/>
        </w:rPr>
        <w:fldChar w:fldCharType="separate"/>
      </w:r>
      <w:r w:rsidR="00C77F34" w:rsidRPr="007D0C35">
        <w:rPr>
          <w:rFonts w:ascii="Marianne" w:hAnsi="Marianne"/>
          <w:bCs/>
          <w:sz w:val="16"/>
          <w:szCs w:val="16"/>
        </w:rPr>
        <w:t>16</w:t>
      </w:r>
      <w:r w:rsidR="00C77F34" w:rsidRPr="007D0C35">
        <w:rPr>
          <w:rFonts w:ascii="Marianne" w:hAnsi="Marianne"/>
          <w:bCs/>
          <w:sz w:val="16"/>
          <w:szCs w:val="16"/>
        </w:rPr>
        <w:fldChar w:fldCharType="end"/>
      </w:r>
      <w:r w:rsidR="0014282F" w:rsidRPr="007D0C35">
        <w:rPr>
          <w:rFonts w:ascii="Marianne" w:hAnsi="Marianne"/>
          <w:bCs/>
          <w:sz w:val="16"/>
          <w:szCs w:val="16"/>
        </w:rPr>
        <w:t xml:space="preserve"> du CAC Armement</w:t>
      </w:r>
      <w:r w:rsidRPr="007D0C35">
        <w:rPr>
          <w:rFonts w:ascii="Marianne" w:hAnsi="Marianne"/>
          <w:bCs/>
          <w:sz w:val="16"/>
          <w:szCs w:val="16"/>
        </w:rPr>
        <w:t>,</w:t>
      </w:r>
      <w:r w:rsidR="00276C50" w:rsidRPr="007D0C35">
        <w:rPr>
          <w:rFonts w:ascii="Marianne" w:hAnsi="Marianne"/>
          <w:bCs/>
          <w:sz w:val="16"/>
          <w:szCs w:val="16"/>
        </w:rPr>
        <w:t xml:space="preserve"> les dispositions suivantes s’appliquent.</w:t>
      </w:r>
    </w:p>
    <w:p w14:paraId="10E848EB" w14:textId="65800AB6" w:rsidR="00276C50" w:rsidRPr="007D0C35" w:rsidRDefault="001A62B3" w:rsidP="00276C50">
      <w:pPr>
        <w:jc w:val="both"/>
        <w:rPr>
          <w:rFonts w:ascii="Marianne" w:hAnsi="Marianne"/>
          <w:sz w:val="16"/>
          <w:szCs w:val="16"/>
        </w:rPr>
      </w:pPr>
      <w:r w:rsidRPr="007D0C35">
        <w:rPr>
          <w:rFonts w:ascii="Marianne" w:hAnsi="Marianne"/>
          <w:sz w:val="16"/>
          <w:szCs w:val="16"/>
        </w:rPr>
        <w:t>L</w:t>
      </w:r>
      <w:r w:rsidR="00276C50" w:rsidRPr="007D0C35">
        <w:rPr>
          <w:rFonts w:ascii="Marianne" w:hAnsi="Marianne"/>
          <w:sz w:val="16"/>
          <w:szCs w:val="16"/>
        </w:rPr>
        <w:t>e lieu de restitution de chaque moyen ou matériel prêté</w:t>
      </w:r>
      <w:r w:rsidR="003E7F09" w:rsidRPr="007D0C35">
        <w:rPr>
          <w:rFonts w:ascii="Marianne" w:hAnsi="Marianne"/>
          <w:sz w:val="16"/>
          <w:szCs w:val="16"/>
        </w:rPr>
        <w:t xml:space="preserve"> </w:t>
      </w:r>
      <w:r w:rsidR="00276C50" w:rsidRPr="007D0C35">
        <w:rPr>
          <w:rFonts w:ascii="Marianne" w:hAnsi="Marianne"/>
          <w:sz w:val="16"/>
          <w:szCs w:val="16"/>
        </w:rPr>
        <w:t>est le lieu de sa</w:t>
      </w:r>
      <w:r w:rsidR="003E7F09" w:rsidRPr="007D0C35">
        <w:rPr>
          <w:rFonts w:ascii="Marianne" w:hAnsi="Marianne"/>
          <w:sz w:val="16"/>
          <w:szCs w:val="16"/>
        </w:rPr>
        <w:t xml:space="preserve"> </w:t>
      </w:r>
      <w:r w:rsidR="00276C50" w:rsidRPr="007D0C35">
        <w:rPr>
          <w:rFonts w:ascii="Marianne" w:hAnsi="Marianne"/>
          <w:sz w:val="16"/>
          <w:szCs w:val="16"/>
        </w:rPr>
        <w:t>mise à disposition tel que défini au marché.</w:t>
      </w:r>
      <w:r w:rsidR="00E13086" w:rsidRPr="007D0C35">
        <w:rPr>
          <w:rFonts w:ascii="Marianne" w:hAnsi="Marianne"/>
          <w:sz w:val="16"/>
          <w:szCs w:val="16"/>
        </w:rPr>
        <w:t xml:space="preserve"> </w:t>
      </w:r>
      <w:r w:rsidR="00276C50" w:rsidRPr="007D0C35">
        <w:rPr>
          <w:rFonts w:ascii="Marianne" w:hAnsi="Marianne"/>
          <w:sz w:val="16"/>
          <w:szCs w:val="16"/>
        </w:rPr>
        <w:t>Un état contradictoire sera établi pour constater l’état du moyen ou du matériel au moment de la restitution. Les frais de transport entraînés par la restitution sont inclus dans le prix.</w:t>
      </w:r>
    </w:p>
    <w:p w14:paraId="12F0A39D" w14:textId="573414A2" w:rsidR="00276C50" w:rsidRPr="007D0C35" w:rsidRDefault="00010986" w:rsidP="00276C50">
      <w:pPr>
        <w:jc w:val="both"/>
        <w:rPr>
          <w:rFonts w:ascii="Marianne" w:hAnsi="Marianne"/>
          <w:sz w:val="16"/>
          <w:szCs w:val="16"/>
        </w:rPr>
      </w:pPr>
      <w:r w:rsidRPr="007D0C35">
        <w:rPr>
          <w:rFonts w:ascii="Marianne" w:hAnsi="Marianne"/>
          <w:sz w:val="16"/>
          <w:szCs w:val="16"/>
        </w:rPr>
        <w:t>À</w:t>
      </w:r>
      <w:r w:rsidR="00276C50" w:rsidRPr="007D0C35">
        <w:rPr>
          <w:rFonts w:ascii="Marianne" w:hAnsi="Marianne"/>
          <w:sz w:val="16"/>
          <w:szCs w:val="16"/>
        </w:rPr>
        <w:t xml:space="preserve"> défaut de restitution à la date précisée au marché et après mise en demeure restée infructueuse, la formule</w:t>
      </w:r>
      <w:r w:rsidR="003E7F09" w:rsidRPr="007D0C35">
        <w:rPr>
          <w:rFonts w:ascii="Marianne" w:hAnsi="Marianne"/>
          <w:sz w:val="16"/>
          <w:szCs w:val="16"/>
        </w:rPr>
        <w:t xml:space="preserve"> </w:t>
      </w:r>
      <w:r w:rsidR="00276C50" w:rsidRPr="007D0C35">
        <w:rPr>
          <w:rFonts w:ascii="Marianne" w:hAnsi="Marianne"/>
          <w:sz w:val="16"/>
          <w:szCs w:val="16"/>
        </w:rPr>
        <w:t>appliquée pour le calcul des pénalités est</w:t>
      </w:r>
      <w:r w:rsidR="00276C50" w:rsidRPr="007D0C35">
        <w:rPr>
          <w:rFonts w:ascii="Calibri" w:hAnsi="Calibri" w:cs="Calibri"/>
          <w:sz w:val="16"/>
          <w:szCs w:val="16"/>
        </w:rPr>
        <w:t> </w:t>
      </w:r>
      <w:r w:rsidR="00276C50" w:rsidRPr="007D0C35">
        <w:rPr>
          <w:rFonts w:ascii="Marianne" w:hAnsi="Marianne"/>
          <w:sz w:val="16"/>
          <w:szCs w:val="16"/>
        </w:rPr>
        <w:t>P = V x R/3000 jusqu’à la fin du délai mentionné dans la mise en demeure et devient P = V x R/500 à compter</w:t>
      </w:r>
      <w:r w:rsidR="003E7F09" w:rsidRPr="007D0C35">
        <w:rPr>
          <w:rFonts w:ascii="Marianne" w:hAnsi="Marianne"/>
          <w:sz w:val="16"/>
          <w:szCs w:val="16"/>
        </w:rPr>
        <w:t xml:space="preserve"> </w:t>
      </w:r>
      <w:r w:rsidR="00276C50" w:rsidRPr="007D0C35">
        <w:rPr>
          <w:rFonts w:ascii="Marianne" w:hAnsi="Marianne"/>
          <w:sz w:val="16"/>
          <w:szCs w:val="16"/>
        </w:rPr>
        <w:t xml:space="preserve">du lendemain de l’échéance du délai figurant dans la mise en demeure. </w:t>
      </w:r>
    </w:p>
    <w:p w14:paraId="34C187D7" w14:textId="77777777" w:rsidR="00276C50" w:rsidRPr="007D0C35" w:rsidRDefault="00276C50" w:rsidP="00276C50">
      <w:pPr>
        <w:jc w:val="both"/>
        <w:rPr>
          <w:rFonts w:ascii="Marianne" w:hAnsi="Marianne"/>
          <w:sz w:val="16"/>
          <w:szCs w:val="16"/>
        </w:rPr>
      </w:pPr>
      <w:r w:rsidRPr="007D0C35">
        <w:rPr>
          <w:rFonts w:ascii="Marianne" w:hAnsi="Marianne"/>
          <w:sz w:val="16"/>
          <w:szCs w:val="16"/>
        </w:rPr>
        <w:t>Dans lesquelles :</w:t>
      </w:r>
    </w:p>
    <w:p w14:paraId="7F8519B8" w14:textId="6D18CC86" w:rsidR="00276C50" w:rsidRPr="007D0C35" w:rsidRDefault="00276C50"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P :</w:t>
      </w:r>
      <w:r w:rsidR="00BD54F2" w:rsidRPr="007D0C35">
        <w:rPr>
          <w:rFonts w:ascii="Marianne" w:hAnsi="Marianne"/>
          <w:sz w:val="16"/>
          <w:szCs w:val="16"/>
        </w:rPr>
        <w:t xml:space="preserve"> </w:t>
      </w:r>
      <w:r w:rsidRPr="007D0C35">
        <w:rPr>
          <w:rFonts w:ascii="Marianne" w:hAnsi="Marianne"/>
          <w:sz w:val="16"/>
          <w:szCs w:val="16"/>
        </w:rPr>
        <w:t>représente le montant des pénalités encourues,</w:t>
      </w:r>
    </w:p>
    <w:p w14:paraId="3038A726" w14:textId="071A4410" w:rsidR="00276C50" w:rsidRPr="007D0C35" w:rsidRDefault="00276C50"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R :</w:t>
      </w:r>
      <w:r w:rsidR="00BD54F2" w:rsidRPr="007D0C35">
        <w:rPr>
          <w:rFonts w:ascii="Marianne" w:hAnsi="Marianne"/>
          <w:sz w:val="16"/>
          <w:szCs w:val="16"/>
        </w:rPr>
        <w:t xml:space="preserve"> </w:t>
      </w:r>
      <w:r w:rsidRPr="007D0C35">
        <w:rPr>
          <w:rFonts w:ascii="Marianne" w:hAnsi="Marianne"/>
          <w:sz w:val="16"/>
          <w:szCs w:val="16"/>
        </w:rPr>
        <w:t>représente le nombre de jours de retard de la restitution,</w:t>
      </w:r>
    </w:p>
    <w:p w14:paraId="44C5C8BE" w14:textId="628D5100" w:rsidR="00276C50" w:rsidRPr="007D0C35" w:rsidRDefault="00276C50"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V :</w:t>
      </w:r>
      <w:r w:rsidR="00BD54F2" w:rsidRPr="007D0C35">
        <w:rPr>
          <w:rFonts w:ascii="Marianne" w:hAnsi="Marianne"/>
          <w:sz w:val="16"/>
          <w:szCs w:val="16"/>
        </w:rPr>
        <w:t xml:space="preserve"> </w:t>
      </w:r>
      <w:r w:rsidRPr="007D0C35">
        <w:rPr>
          <w:rFonts w:ascii="Marianne" w:hAnsi="Marianne"/>
          <w:sz w:val="16"/>
          <w:szCs w:val="16"/>
        </w:rPr>
        <w:t>représente la valeur HT des moyens ou des matériels concernés précisée ci-dessus</w:t>
      </w:r>
    </w:p>
    <w:p w14:paraId="16B564EA" w14:textId="3668DA81" w:rsidR="00276C50" w:rsidRPr="007D0C35" w:rsidRDefault="009B6D9A" w:rsidP="00276C50">
      <w:pPr>
        <w:jc w:val="both"/>
        <w:rPr>
          <w:rFonts w:ascii="Marianne" w:hAnsi="Marianne"/>
          <w:sz w:val="16"/>
          <w:szCs w:val="16"/>
        </w:rPr>
      </w:pPr>
      <w:r w:rsidRPr="007D0C35">
        <w:rPr>
          <w:rFonts w:ascii="Marianne" w:hAnsi="Marianne"/>
          <w:sz w:val="16"/>
          <w:szCs w:val="16"/>
        </w:rPr>
        <w:t>Le paiement du solde du dernier lot de liquidation financière du marché ne peut être effectué que sur présentation d'une attestation de réintégration établie par l'organisme auquel est restitué le matériel mis à disposition à titre de prêt. L'organisme auquel est restitué le matériel dispose d'un mois à compter de la livraison de ce matériel pour établir l'attestation de réintégration de ce matériel, ou le cas échéant pour signifier les manquements à la réintégration. Passé ce délai, l'organisme sera réputé avoir accepté la réintégration et le bon de livraison tiendra lieu d'attestation de réintégration</w:t>
      </w:r>
      <w:r w:rsidR="00276C50" w:rsidRPr="007D0C35">
        <w:rPr>
          <w:rFonts w:ascii="Marianne" w:hAnsi="Marianne"/>
          <w:sz w:val="16"/>
          <w:szCs w:val="16"/>
        </w:rPr>
        <w:t>.</w:t>
      </w:r>
    </w:p>
    <w:p w14:paraId="72679E2D" w14:textId="77DCEF37" w:rsidR="00276C50" w:rsidRPr="007D0C35" w:rsidRDefault="00276C50" w:rsidP="00276C50">
      <w:pPr>
        <w:jc w:val="both"/>
        <w:rPr>
          <w:rFonts w:ascii="Marianne" w:hAnsi="Marianne"/>
          <w:sz w:val="16"/>
          <w:szCs w:val="16"/>
        </w:rPr>
      </w:pPr>
      <w:r w:rsidRPr="007D0C35">
        <w:rPr>
          <w:rFonts w:ascii="Marianne" w:hAnsi="Marianne"/>
          <w:sz w:val="16"/>
          <w:szCs w:val="16"/>
        </w:rPr>
        <w:t>En cas de perte ou de détérioration de ces moyens ou ces matériels, les sommes dues par le titulaire à l’État seront évaluées en prenant pour base les valeurs des moyens ou des matériels mentionnées ci-dessus.</w:t>
      </w:r>
    </w:p>
    <w:p w14:paraId="0C86AC21" w14:textId="3131526C" w:rsidR="00CC16A2" w:rsidRPr="007D0C35" w:rsidRDefault="0014282F" w:rsidP="00CC16A2">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Pour les moyens ou matériels rendus accessibles sur site étatique, </w:t>
      </w:r>
      <w:r w:rsidR="00CC16A2" w:rsidRPr="007D0C35">
        <w:rPr>
          <w:rFonts w:ascii="Marianne" w:hAnsi="Marianne"/>
          <w:bCs/>
          <w:sz w:val="16"/>
          <w:szCs w:val="16"/>
        </w:rPr>
        <w:t xml:space="preserve">l'organisme étatique </w:t>
      </w:r>
      <w:r w:rsidRPr="007D0C35">
        <w:rPr>
          <w:rFonts w:ascii="Marianne" w:hAnsi="Marianne"/>
          <w:bCs/>
          <w:sz w:val="16"/>
          <w:szCs w:val="16"/>
        </w:rPr>
        <w:t xml:space="preserve">concerné </w:t>
      </w:r>
      <w:r w:rsidR="00CC16A2" w:rsidRPr="007D0C35">
        <w:rPr>
          <w:rFonts w:ascii="Marianne" w:hAnsi="Marianne"/>
          <w:bCs/>
          <w:sz w:val="16"/>
          <w:szCs w:val="16"/>
        </w:rPr>
        <w:t>reste responsable du gardiennage, de la conservation et de l'entretien du moyen ou du matériel concerné</w:t>
      </w:r>
      <w:r w:rsidRPr="007D0C35">
        <w:rPr>
          <w:rFonts w:ascii="Marianne" w:hAnsi="Marianne"/>
          <w:bCs/>
          <w:sz w:val="16"/>
          <w:szCs w:val="16"/>
        </w:rPr>
        <w:t xml:space="preserve"> pendant l'intervention du titulaire</w:t>
      </w:r>
      <w:r w:rsidR="00CC16A2" w:rsidRPr="007D0C35">
        <w:rPr>
          <w:rFonts w:ascii="Marianne" w:hAnsi="Marianne"/>
          <w:bCs/>
          <w:sz w:val="16"/>
          <w:szCs w:val="16"/>
        </w:rPr>
        <w:t xml:space="preserve">. </w:t>
      </w:r>
    </w:p>
    <w:p w14:paraId="109DF696" w14:textId="1407C86B" w:rsidR="00CC16A2" w:rsidRPr="007D0C35" w:rsidRDefault="00CC16A2" w:rsidP="00CC16A2">
      <w:pPr>
        <w:jc w:val="both"/>
        <w:rPr>
          <w:rFonts w:ascii="Marianne" w:hAnsi="Marianne"/>
          <w:bCs/>
          <w:sz w:val="16"/>
          <w:szCs w:val="16"/>
        </w:rPr>
      </w:pPr>
      <w:r w:rsidRPr="007D0C35">
        <w:rPr>
          <w:rFonts w:ascii="Marianne" w:hAnsi="Marianne"/>
          <w:bCs/>
          <w:sz w:val="16"/>
          <w:szCs w:val="16"/>
        </w:rPr>
        <w:t>Toutefois, le titulaire demeure responsable des dommages et détériorations causés</w:t>
      </w:r>
      <w:r w:rsidR="003E7F09" w:rsidRPr="007D0C35">
        <w:rPr>
          <w:rFonts w:ascii="Marianne" w:hAnsi="Marianne"/>
          <w:bCs/>
          <w:sz w:val="16"/>
          <w:szCs w:val="16"/>
        </w:rPr>
        <w:t xml:space="preserve"> </w:t>
      </w:r>
      <w:r w:rsidRPr="007D0C35">
        <w:rPr>
          <w:rFonts w:ascii="Marianne" w:hAnsi="Marianne"/>
          <w:bCs/>
          <w:sz w:val="16"/>
          <w:szCs w:val="16"/>
        </w:rPr>
        <w:t>au moyen ou matériel rendu accessible pour les besoins de son intervention, par lui ou ses sous-contractants dans la limite prévue à</w:t>
      </w:r>
      <w:r w:rsidR="003E7F09" w:rsidRPr="007D0C35">
        <w:rPr>
          <w:rFonts w:ascii="Marianne" w:hAnsi="Marianne"/>
          <w:bCs/>
          <w:sz w:val="16"/>
          <w:szCs w:val="16"/>
        </w:rPr>
        <w:t xml:space="preserve"> </w:t>
      </w:r>
      <w:r w:rsidRPr="007D0C35">
        <w:rPr>
          <w:rFonts w:ascii="Marianne" w:hAnsi="Marianne"/>
          <w:bCs/>
          <w:sz w:val="16"/>
          <w:szCs w:val="16"/>
        </w:rPr>
        <w:t xml:space="preserve">l’article 16.5 </w:t>
      </w:r>
      <w:r w:rsidR="0014282F" w:rsidRPr="007D0C35">
        <w:rPr>
          <w:rFonts w:ascii="Marianne" w:hAnsi="Marianne"/>
          <w:bCs/>
          <w:sz w:val="16"/>
          <w:szCs w:val="16"/>
        </w:rPr>
        <w:t xml:space="preserve">ou 16.6 </w:t>
      </w:r>
      <w:r w:rsidRPr="007D0C35">
        <w:rPr>
          <w:rFonts w:ascii="Marianne" w:hAnsi="Marianne"/>
          <w:bCs/>
          <w:sz w:val="16"/>
          <w:szCs w:val="16"/>
        </w:rPr>
        <w:t>du CAC Armement.</w:t>
      </w:r>
    </w:p>
    <w:p w14:paraId="0DE631A6" w14:textId="3B2192FF" w:rsidR="004078F9" w:rsidRPr="007D0C35" w:rsidRDefault="004078F9" w:rsidP="00DF2A19">
      <w:pPr>
        <w:pStyle w:val="Paragraphedeliste"/>
        <w:numPr>
          <w:ilvl w:val="1"/>
          <w:numId w:val="6"/>
        </w:numPr>
        <w:tabs>
          <w:tab w:val="left" w:pos="426"/>
        </w:tabs>
        <w:autoSpaceDE w:val="0"/>
        <w:autoSpaceDN w:val="0"/>
        <w:adjustRightInd w:val="0"/>
        <w:ind w:left="0" w:firstLine="0"/>
        <w:contextualSpacing/>
        <w:jc w:val="both"/>
        <w:rPr>
          <w:rFonts w:ascii="Marianne" w:hAnsi="Marianne"/>
          <w:sz w:val="16"/>
          <w:szCs w:val="16"/>
        </w:rPr>
      </w:pPr>
      <w:r w:rsidRPr="007D0C35">
        <w:rPr>
          <w:rFonts w:ascii="Marianne" w:hAnsi="Marianne"/>
          <w:bCs/>
          <w:sz w:val="16"/>
          <w:szCs w:val="16"/>
        </w:rPr>
        <w:t>Pour l’exécution du marché, l’État s’engage à mettre gratuitement à disposition du titulaire, dans les conditions prévues par l’article 14 du CAC Armement,</w:t>
      </w:r>
      <w:r w:rsidRPr="007D0C35">
        <w:rPr>
          <w:rFonts w:ascii="Calibri" w:hAnsi="Calibri" w:cs="Calibri"/>
          <w:bCs/>
          <w:sz w:val="16"/>
          <w:szCs w:val="16"/>
        </w:rPr>
        <w:t> </w:t>
      </w:r>
      <w:r w:rsidRPr="007D0C35">
        <w:rPr>
          <w:rFonts w:ascii="Marianne" w:hAnsi="Marianne"/>
          <w:bCs/>
          <w:sz w:val="16"/>
          <w:szCs w:val="16"/>
        </w:rPr>
        <w:t>les éventuels documents désignés au marché.</w:t>
      </w:r>
      <w:r w:rsidR="00DF2A19" w:rsidRPr="007D0C35">
        <w:rPr>
          <w:rFonts w:ascii="Marianne" w:hAnsi="Marianne"/>
          <w:bCs/>
          <w:sz w:val="16"/>
          <w:szCs w:val="16"/>
        </w:rPr>
        <w:t xml:space="preserve"> </w:t>
      </w:r>
      <w:r w:rsidR="001A62B3" w:rsidRPr="007D0C35">
        <w:rPr>
          <w:rFonts w:ascii="Marianne" w:hAnsi="Marianne"/>
          <w:bCs/>
          <w:sz w:val="16"/>
          <w:szCs w:val="16"/>
        </w:rPr>
        <w:t>L</w:t>
      </w:r>
      <w:r w:rsidR="00DF2A19" w:rsidRPr="007D0C35">
        <w:rPr>
          <w:rFonts w:ascii="Marianne" w:hAnsi="Marianne"/>
          <w:bCs/>
          <w:sz w:val="16"/>
          <w:szCs w:val="16"/>
        </w:rPr>
        <w:t xml:space="preserve">es documents sont au maximum DIFFUSION RESTREINTE </w:t>
      </w:r>
      <w:r w:rsidR="0043563A" w:rsidRPr="007D0C35">
        <w:rPr>
          <w:rFonts w:ascii="Marianne" w:hAnsi="Marianne"/>
          <w:bCs/>
          <w:sz w:val="16"/>
          <w:szCs w:val="16"/>
        </w:rPr>
        <w:t xml:space="preserve">et </w:t>
      </w:r>
      <w:r w:rsidR="00DF2A19" w:rsidRPr="007D0C35">
        <w:rPr>
          <w:rFonts w:ascii="Marianne" w:hAnsi="Marianne"/>
          <w:bCs/>
          <w:sz w:val="16"/>
          <w:szCs w:val="16"/>
        </w:rPr>
        <w:t xml:space="preserve">sont transmis par voie électronique, en utilisant le cas échéant un </w:t>
      </w:r>
      <w:r w:rsidR="0043563A" w:rsidRPr="007D0C35">
        <w:rPr>
          <w:rFonts w:ascii="Marianne" w:hAnsi="Marianne"/>
          <w:bCs/>
          <w:sz w:val="16"/>
          <w:szCs w:val="16"/>
        </w:rPr>
        <w:t>logiciel de chiffrement adapté</w:t>
      </w:r>
      <w:r w:rsidRPr="007D0C35">
        <w:rPr>
          <w:rFonts w:ascii="Marianne" w:hAnsi="Marianne"/>
          <w:sz w:val="16"/>
          <w:szCs w:val="16"/>
        </w:rPr>
        <w:t>.</w:t>
      </w:r>
    </w:p>
    <w:p w14:paraId="1348EE61" w14:textId="0BF60A79" w:rsidR="004078F9" w:rsidRPr="007D0C35" w:rsidRDefault="00407883" w:rsidP="00407883">
      <w:pPr>
        <w:jc w:val="both"/>
        <w:rPr>
          <w:rFonts w:ascii="Marianne" w:hAnsi="Marianne"/>
          <w:sz w:val="16"/>
          <w:szCs w:val="16"/>
        </w:rPr>
      </w:pPr>
      <w:r w:rsidRPr="007D0C35">
        <w:rPr>
          <w:rFonts w:ascii="Marianne" w:hAnsi="Marianne"/>
          <w:sz w:val="16"/>
          <w:szCs w:val="16"/>
        </w:rPr>
        <w:t>L</w:t>
      </w:r>
      <w:r w:rsidR="004078F9" w:rsidRPr="007D0C35">
        <w:rPr>
          <w:rFonts w:ascii="Marianne" w:hAnsi="Marianne"/>
          <w:sz w:val="16"/>
          <w:szCs w:val="16"/>
        </w:rPr>
        <w:t xml:space="preserve">e titulaire reportera vis-à-vis de ses sous-traitants ses obligations relatives aux documents transmis que sont notamment de tenir confidentielles les informations contenues dans ces </w:t>
      </w:r>
      <w:r w:rsidR="004078F9" w:rsidRPr="007D0C35">
        <w:rPr>
          <w:rFonts w:ascii="Marianne" w:hAnsi="Marianne"/>
          <w:sz w:val="16"/>
          <w:szCs w:val="16"/>
        </w:rPr>
        <w:lastRenderedPageBreak/>
        <w:t>documents et de leur préciser que cette communication ne constitue pas une divulgation au regard de la législation sur les brevets.</w:t>
      </w:r>
    </w:p>
    <w:p w14:paraId="6FEDAB5E" w14:textId="14748729" w:rsidR="004078F9" w:rsidRPr="007D0C35" w:rsidRDefault="004078F9" w:rsidP="00407883">
      <w:pPr>
        <w:jc w:val="both"/>
        <w:rPr>
          <w:rFonts w:ascii="Marianne" w:hAnsi="Marianne"/>
          <w:sz w:val="16"/>
          <w:szCs w:val="16"/>
        </w:rPr>
      </w:pPr>
      <w:r w:rsidRPr="007D0C35">
        <w:rPr>
          <w:rFonts w:ascii="Marianne" w:hAnsi="Marianne"/>
          <w:sz w:val="16"/>
          <w:szCs w:val="16"/>
        </w:rPr>
        <w:t>Les documents mis à disposition ne pourront être utilisés que pour les besoins de l’exécution du marché.</w:t>
      </w:r>
    </w:p>
    <w:p w14:paraId="33D941AD" w14:textId="3ACB8B76" w:rsidR="00101B7A" w:rsidRPr="007D0C35" w:rsidRDefault="00101B7A" w:rsidP="00101B7A">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Les délais des postes concernés seront, en application des dispositions de l’article 26.3 du CAC Armement, prolongés de plein droit et sans autre formalité d’une durée égale au retard éventuel dans la mise à disposition des moyens, des matériels ou des documents, incombant à l’Administration. Cette prolongation de délai sera mentionnée dans la décision de réception des postes concernés.</w:t>
      </w:r>
    </w:p>
    <w:p w14:paraId="6343BD23" w14:textId="4A04C58B" w:rsidR="004078F9" w:rsidRPr="007D0C35" w:rsidRDefault="00101B7A" w:rsidP="00101B7A">
      <w:pPr>
        <w:jc w:val="both"/>
        <w:rPr>
          <w:rFonts w:ascii="Marianne" w:hAnsi="Marianne"/>
          <w:sz w:val="16"/>
          <w:szCs w:val="16"/>
        </w:rPr>
      </w:pPr>
      <w:r w:rsidRPr="007D0C35">
        <w:rPr>
          <w:rFonts w:ascii="Marianne" w:hAnsi="Marianne"/>
          <w:sz w:val="16"/>
          <w:szCs w:val="16"/>
        </w:rPr>
        <w:t>Si les moyens, les matériels ou les documents ne sont pas mis à disposition plus de six (</w:t>
      </w:r>
      <w:r w:rsidR="00D73F96" w:rsidRPr="007D0C35">
        <w:rPr>
          <w:rFonts w:ascii="Marianne" w:hAnsi="Marianne"/>
          <w:sz w:val="16"/>
          <w:szCs w:val="16"/>
        </w:rPr>
        <w:t>6</w:t>
      </w:r>
      <w:r w:rsidRPr="007D0C35">
        <w:rPr>
          <w:rFonts w:ascii="Marianne" w:hAnsi="Marianne"/>
          <w:sz w:val="16"/>
          <w:szCs w:val="16"/>
        </w:rPr>
        <w:t>) mois à compter des dates fixées au marché et si les parties ne peuvent trouver un accord sur la poursuite du(des) poste(s) concerné(s), le(s) poste(s) concerné(s) pourra(ont) être résilié(s) dans les conditions de l’article 36 du CAC Armement.</w:t>
      </w:r>
    </w:p>
    <w:p w14:paraId="62933AEC" w14:textId="12EFDE68" w:rsidR="00276C50" w:rsidRPr="007D0C35" w:rsidRDefault="00276C50" w:rsidP="00276C50">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L'État pourra mettre à disposition du titulaire gratuitement des moyens, des matériels ou des documents supplémentaires qui, en cours d'exécution du marché, s’avéreraient nécessaires. Ces nouvelles mises à dispositions seront précisées par ordre de service, signé par l’autorité signataire du marché (ou</w:t>
      </w:r>
      <w:r w:rsidR="003E7F09" w:rsidRPr="007D0C35">
        <w:rPr>
          <w:rFonts w:ascii="Marianne" w:hAnsi="Marianne"/>
          <w:bCs/>
          <w:sz w:val="16"/>
          <w:szCs w:val="16"/>
        </w:rPr>
        <w:t xml:space="preserve"> </w:t>
      </w:r>
      <w:r w:rsidRPr="007D0C35">
        <w:rPr>
          <w:rFonts w:ascii="Marianne" w:hAnsi="Marianne"/>
          <w:bCs/>
          <w:sz w:val="16"/>
          <w:szCs w:val="16"/>
        </w:rPr>
        <w:t>son représentant)</w:t>
      </w:r>
      <w:r w:rsidR="0074469F" w:rsidRPr="007D0C35">
        <w:rPr>
          <w:rFonts w:ascii="Marianne" w:hAnsi="Marianne"/>
          <w:bCs/>
          <w:sz w:val="16"/>
          <w:szCs w:val="16"/>
        </w:rPr>
        <w:t xml:space="preserve"> et s’effectueront dans les conditions du présent article</w:t>
      </w:r>
      <w:r w:rsidRPr="007D0C35">
        <w:rPr>
          <w:rFonts w:ascii="Marianne" w:hAnsi="Marianne"/>
          <w:bCs/>
          <w:sz w:val="16"/>
          <w:szCs w:val="16"/>
        </w:rPr>
        <w:t>.</w:t>
      </w:r>
    </w:p>
    <w:p w14:paraId="48785F23" w14:textId="77777777" w:rsidR="00276C50" w:rsidRPr="007D0C35" w:rsidRDefault="00276C50" w:rsidP="00101B7A">
      <w:pPr>
        <w:jc w:val="both"/>
        <w:rPr>
          <w:rFonts w:ascii="Marianne" w:hAnsi="Marianne"/>
          <w:sz w:val="16"/>
          <w:szCs w:val="16"/>
        </w:rPr>
      </w:pPr>
    </w:p>
    <w:p w14:paraId="50E70F7E" w14:textId="77777777" w:rsidR="00A61180" w:rsidRPr="007D0C35" w:rsidRDefault="00A61180"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DECLARATION DE SOUS-TRAITANCE</w:t>
      </w:r>
    </w:p>
    <w:p w14:paraId="6D4EE166" w14:textId="26472A97" w:rsidR="00BD54F2" w:rsidRPr="007D0C35" w:rsidRDefault="0014429D" w:rsidP="00BD54F2">
      <w:pPr>
        <w:tabs>
          <w:tab w:val="left" w:pos="12474"/>
        </w:tabs>
        <w:spacing w:after="120"/>
        <w:jc w:val="both"/>
        <w:rPr>
          <w:rFonts w:ascii="Marianne" w:hAnsi="Marianne"/>
          <w:sz w:val="16"/>
          <w:szCs w:val="16"/>
        </w:rPr>
      </w:pPr>
      <w:r w:rsidRPr="007D0C35">
        <w:rPr>
          <w:rFonts w:ascii="Marianne" w:hAnsi="Marianne"/>
          <w:sz w:val="16"/>
          <w:szCs w:val="16"/>
        </w:rPr>
        <w:t>Les éventuelles sociétés désignées par le titulaire en cours d’exécution du marché seront, si elles en remplissent les conditions, reconnues comme sous-traitants acceptés par l’administration.</w:t>
      </w:r>
    </w:p>
    <w:p w14:paraId="0FE6D877" w14:textId="17FA6EBE" w:rsidR="00BD54F2" w:rsidRPr="007D0C35" w:rsidRDefault="007D0C35" w:rsidP="00BD54F2">
      <w:pPr>
        <w:tabs>
          <w:tab w:val="left" w:pos="12474"/>
        </w:tabs>
        <w:spacing w:after="120"/>
        <w:jc w:val="both"/>
        <w:rPr>
          <w:rFonts w:ascii="Marianne" w:hAnsi="Marianne"/>
          <w:sz w:val="16"/>
          <w:szCs w:val="16"/>
        </w:rPr>
      </w:pPr>
      <w:r w:rsidRPr="007D0C35">
        <w:rPr>
          <w:rFonts w:ascii="Marianne" w:hAnsi="Marianne"/>
          <w:sz w:val="16"/>
          <w:szCs w:val="16"/>
        </w:rPr>
        <w:t>À</w:t>
      </w:r>
      <w:r w:rsidR="00BD54F2" w:rsidRPr="007D0C35">
        <w:rPr>
          <w:rFonts w:ascii="Marianne" w:hAnsi="Marianne"/>
          <w:sz w:val="16"/>
          <w:szCs w:val="16"/>
        </w:rPr>
        <w:t xml:space="preserve"> cet effet, le titulaire remettra une déclaration à l’adresse électronique suivante : </w:t>
      </w:r>
      <w:hyperlink r:id="rId22" w:history="1">
        <w:r w:rsidR="00BD54F2" w:rsidRPr="007D0C35">
          <w:rPr>
            <w:rStyle w:val="Lienhypertexte"/>
            <w:rFonts w:ascii="Marianne" w:hAnsi="Marianne"/>
            <w:sz w:val="16"/>
            <w:szCs w:val="16"/>
          </w:rPr>
          <w:t>dga-s2a.declarationsoustraitant.fct@intradef.gouv.fr</w:t>
        </w:r>
      </w:hyperlink>
      <w:r w:rsidR="00BD54F2" w:rsidRPr="007D0C35">
        <w:rPr>
          <w:rFonts w:ascii="Marianne" w:hAnsi="Marianne"/>
          <w:sz w:val="16"/>
          <w:szCs w:val="16"/>
        </w:rPr>
        <w:t>, contenant l’ensemble des éléments suivants :</w:t>
      </w:r>
    </w:p>
    <w:p w14:paraId="260AF71E" w14:textId="30CE882E" w:rsidR="00BD54F2" w:rsidRPr="007D0C35" w:rsidRDefault="007D0C35"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La</w:t>
      </w:r>
      <w:r w:rsidR="00BD54F2" w:rsidRPr="007D0C35">
        <w:rPr>
          <w:rFonts w:ascii="Marianne" w:hAnsi="Marianne"/>
          <w:sz w:val="16"/>
          <w:szCs w:val="16"/>
        </w:rPr>
        <w:t xml:space="preserve"> nature des prestations sous-traitées ;</w:t>
      </w:r>
    </w:p>
    <w:p w14:paraId="0DB701FC" w14:textId="3B06B9CE" w:rsidR="00BD54F2" w:rsidRPr="007D0C35" w:rsidRDefault="007D0C35"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w:t>
      </w:r>
      <w:r w:rsidR="00BD54F2" w:rsidRPr="007D0C35">
        <w:rPr>
          <w:rFonts w:ascii="Marianne" w:hAnsi="Marianne"/>
          <w:sz w:val="16"/>
          <w:szCs w:val="16"/>
        </w:rPr>
        <w:t xml:space="preserve"> nom, la raison ou la dénomination sociale et l'adresse du sous-traitant proposé ;</w:t>
      </w:r>
    </w:p>
    <w:p w14:paraId="40D3C9FC" w14:textId="12D19043" w:rsidR="00BD54F2" w:rsidRPr="007D0C35" w:rsidRDefault="007D0C35"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Les</w:t>
      </w:r>
      <w:r w:rsidR="00BD54F2" w:rsidRPr="007D0C35">
        <w:rPr>
          <w:rFonts w:ascii="Marianne" w:hAnsi="Marianne"/>
          <w:sz w:val="16"/>
          <w:szCs w:val="16"/>
        </w:rPr>
        <w:t xml:space="preserve"> conditions de paiement prévues par le projet de contrat de sous-traitance et, le cas échéant, les modalités de variation des prix ;</w:t>
      </w:r>
    </w:p>
    <w:p w14:paraId="17F88D2F" w14:textId="2F47CCE1" w:rsidR="00BD54F2" w:rsidRPr="007D0C35" w:rsidRDefault="007D0C35"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w:t>
      </w:r>
      <w:r w:rsidR="00BD54F2" w:rsidRPr="007D0C35">
        <w:rPr>
          <w:rFonts w:ascii="Marianne" w:hAnsi="Marianne"/>
          <w:sz w:val="16"/>
          <w:szCs w:val="16"/>
        </w:rPr>
        <w:t xml:space="preserve"> lieu d’exécution des prestations ; </w:t>
      </w:r>
    </w:p>
    <w:p w14:paraId="354D063D" w14:textId="67DDCBE2" w:rsidR="00BD54F2" w:rsidRPr="007D0C35" w:rsidRDefault="007D0C35" w:rsidP="00BD54F2">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Les</w:t>
      </w:r>
      <w:r w:rsidR="00BD54F2" w:rsidRPr="007D0C35">
        <w:rPr>
          <w:rFonts w:ascii="Marianne" w:hAnsi="Marianne"/>
          <w:sz w:val="16"/>
          <w:szCs w:val="16"/>
        </w:rPr>
        <w:t xml:space="preserve"> capacités techniques, professionnelles et financières du sous-traitant.</w:t>
      </w:r>
    </w:p>
    <w:p w14:paraId="66F5148B" w14:textId="77777777" w:rsidR="00BD54F2" w:rsidRPr="007D0C35" w:rsidRDefault="00BD54F2" w:rsidP="00BD54F2">
      <w:pPr>
        <w:tabs>
          <w:tab w:val="left" w:pos="12474"/>
        </w:tabs>
        <w:spacing w:after="120"/>
        <w:jc w:val="both"/>
        <w:rPr>
          <w:rFonts w:ascii="Marianne" w:hAnsi="Marianne"/>
          <w:sz w:val="16"/>
          <w:szCs w:val="16"/>
        </w:rPr>
      </w:pPr>
      <w:r w:rsidRPr="007D0C35">
        <w:rPr>
          <w:rFonts w:ascii="Marianne" w:hAnsi="Marianne"/>
          <w:sz w:val="16"/>
          <w:szCs w:val="16"/>
        </w:rPr>
        <w:t xml:space="preserve">Le titulaire joindra également une déclaration du sous-traitant indiquant qu’il ne tombe pas sous le coup d’une des interdictions d’accéder aux marchés publics listées aux articles L2141-1 à 5, R2341-3, L2341-5 du CCP. </w:t>
      </w:r>
    </w:p>
    <w:p w14:paraId="63221626" w14:textId="73A95A85" w:rsidR="00BD54F2" w:rsidRPr="007D0C35" w:rsidRDefault="00BD54F2" w:rsidP="00BD54F2">
      <w:pPr>
        <w:tabs>
          <w:tab w:val="left" w:pos="12474"/>
        </w:tabs>
        <w:spacing w:after="120"/>
        <w:jc w:val="both"/>
        <w:rPr>
          <w:rFonts w:ascii="Marianne" w:hAnsi="Marianne"/>
          <w:sz w:val="16"/>
          <w:szCs w:val="16"/>
        </w:rPr>
      </w:pPr>
      <w:r w:rsidRPr="007D0C35">
        <w:rPr>
          <w:rFonts w:ascii="Marianne" w:hAnsi="Marianne"/>
          <w:sz w:val="16"/>
          <w:szCs w:val="16"/>
        </w:rPr>
        <w:t xml:space="preserve">Le silence de l’autorité signataire du marché gardé pendant 21 jours, à compter de la réception de l’ensemble des documents mentionnés ci-dessus, vaudra acceptation du sous-traitant et agrément des conditions de paiement. </w:t>
      </w:r>
    </w:p>
    <w:p w14:paraId="1A774369" w14:textId="77777777" w:rsidR="00A37647" w:rsidRPr="007D0C35" w:rsidRDefault="00A37647" w:rsidP="00A37647">
      <w:pPr>
        <w:pStyle w:val="Paragraphedeliste"/>
        <w:numPr>
          <w:ilvl w:val="0"/>
          <w:numId w:val="6"/>
        </w:numPr>
        <w:tabs>
          <w:tab w:val="left" w:pos="12474"/>
        </w:tabs>
        <w:autoSpaceDE w:val="0"/>
        <w:autoSpaceDN w:val="0"/>
        <w:adjustRightInd w:val="0"/>
        <w:ind w:left="360"/>
        <w:contextualSpacing/>
        <w:jc w:val="both"/>
        <w:rPr>
          <w:rFonts w:ascii="Marianne" w:hAnsi="Marianne"/>
          <w:b/>
          <w:sz w:val="16"/>
          <w:szCs w:val="16"/>
        </w:rPr>
      </w:pPr>
      <w:r w:rsidRPr="007D0C35">
        <w:rPr>
          <w:rFonts w:ascii="Marianne" w:hAnsi="Marianne"/>
          <w:b/>
          <w:bCs/>
          <w:sz w:val="16"/>
          <w:szCs w:val="16"/>
        </w:rPr>
        <w:t>PROTECTION DES DONNEES A CARACTERE PERSONNEL</w:t>
      </w:r>
    </w:p>
    <w:p w14:paraId="6C61CFE9" w14:textId="77777777" w:rsidR="00A37647" w:rsidRPr="007D0C35" w:rsidRDefault="00A37647" w:rsidP="00A37647">
      <w:pPr>
        <w:pStyle w:val="Corps"/>
        <w:spacing w:after="0" w:line="240" w:lineRule="auto"/>
        <w:jc w:val="both"/>
        <w:rPr>
          <w:rFonts w:ascii="Marianne" w:hAnsi="Marianne" w:cs="Times New Roman"/>
          <w:kern w:val="24"/>
          <w:sz w:val="16"/>
          <w:szCs w:val="16"/>
        </w:rPr>
      </w:pPr>
      <w:r w:rsidRPr="007D0C35">
        <w:rPr>
          <w:rFonts w:ascii="Marianne" w:hAnsi="Marianne" w:cs="Times New Roman"/>
          <w:sz w:val="16"/>
          <w:szCs w:val="16"/>
        </w:rPr>
        <w:t>La réglementation applicable au traitement de données à caractère personnel</w:t>
      </w:r>
      <w:r w:rsidRPr="007D0C35">
        <w:rPr>
          <w:rFonts w:ascii="Marianne" w:hAnsi="Marianne" w:cs="Times New Roman"/>
          <w:kern w:val="24"/>
          <w:sz w:val="16"/>
          <w:szCs w:val="16"/>
        </w:rPr>
        <w:t xml:space="preserve"> désigne le Règlement européen n°2016/679 relatif à la protection des personnes physiques à l'égard du traitement des données personnelles et à la libre circulation de ces </w:t>
      </w:r>
      <w:r w:rsidRPr="007D0C35">
        <w:rPr>
          <w:rFonts w:ascii="Marianne" w:hAnsi="Marianne" w:cs="Times New Roman"/>
          <w:color w:val="auto"/>
          <w:kern w:val="24"/>
          <w:sz w:val="16"/>
          <w:szCs w:val="16"/>
        </w:rPr>
        <w:t>données (dénommé ci-après «</w:t>
      </w:r>
      <w:r w:rsidRPr="007D0C35">
        <w:rPr>
          <w:color w:val="auto"/>
          <w:kern w:val="24"/>
          <w:sz w:val="16"/>
          <w:szCs w:val="16"/>
        </w:rPr>
        <w:t> </w:t>
      </w:r>
      <w:r w:rsidRPr="007D0C35">
        <w:rPr>
          <w:rFonts w:ascii="Marianne" w:hAnsi="Marianne" w:cs="Times New Roman"/>
          <w:color w:val="auto"/>
          <w:kern w:val="24"/>
          <w:sz w:val="16"/>
          <w:szCs w:val="16"/>
        </w:rPr>
        <w:t>RGPD</w:t>
      </w:r>
      <w:r w:rsidRPr="007D0C35">
        <w:rPr>
          <w:color w:val="auto"/>
          <w:kern w:val="24"/>
          <w:sz w:val="16"/>
          <w:szCs w:val="16"/>
        </w:rPr>
        <w:t> </w:t>
      </w:r>
      <w:r w:rsidRPr="007D0C35">
        <w:rPr>
          <w:rFonts w:ascii="Marianne" w:hAnsi="Marianne" w:cs="Times New Roman"/>
          <w:color w:val="auto"/>
          <w:kern w:val="24"/>
          <w:sz w:val="16"/>
          <w:szCs w:val="16"/>
        </w:rPr>
        <w:t xml:space="preserve">»), </w:t>
      </w:r>
      <w:r w:rsidRPr="007D0C35">
        <w:rPr>
          <w:rFonts w:ascii="Marianne" w:hAnsi="Marianne" w:cs="Times New Roman"/>
          <w:kern w:val="24"/>
          <w:sz w:val="16"/>
          <w:szCs w:val="16"/>
        </w:rPr>
        <w:t xml:space="preserve">et toute réglementation relative aux traitements de données personnelles </w:t>
      </w:r>
      <w:r w:rsidRPr="007D0C35">
        <w:rPr>
          <w:rFonts w:ascii="Marianne" w:hAnsi="Marianne" w:cs="Times New Roman"/>
          <w:kern w:val="24"/>
          <w:sz w:val="16"/>
          <w:szCs w:val="16"/>
        </w:rPr>
        <w:t xml:space="preserve">applicable pendant la durée du marché, notamment </w:t>
      </w:r>
      <w:r w:rsidRPr="007D0C35">
        <w:rPr>
          <w:rFonts w:ascii="Marianne" w:hAnsi="Marianne" w:cs="Times New Roman"/>
          <w:sz w:val="16"/>
          <w:szCs w:val="16"/>
        </w:rPr>
        <w:t>la loi n°78-17 du 6 janvier 1978 modifiée, désignés ci-après «</w:t>
      </w:r>
      <w:r w:rsidRPr="007D0C35">
        <w:rPr>
          <w:sz w:val="16"/>
          <w:szCs w:val="16"/>
        </w:rPr>
        <w:t> </w:t>
      </w:r>
      <w:r w:rsidRPr="007D0C35">
        <w:rPr>
          <w:rFonts w:ascii="Marianne" w:hAnsi="Marianne" w:cs="Times New Roman"/>
          <w:sz w:val="16"/>
          <w:szCs w:val="16"/>
        </w:rPr>
        <w:t>r</w:t>
      </w:r>
      <w:r w:rsidRPr="007D0C35">
        <w:rPr>
          <w:rFonts w:ascii="Marianne" w:hAnsi="Marianne" w:cs="Marianne"/>
          <w:sz w:val="16"/>
          <w:szCs w:val="16"/>
        </w:rPr>
        <w:t>é</w:t>
      </w:r>
      <w:r w:rsidRPr="007D0C35">
        <w:rPr>
          <w:rFonts w:ascii="Marianne" w:hAnsi="Marianne" w:cs="Times New Roman"/>
          <w:sz w:val="16"/>
          <w:szCs w:val="16"/>
        </w:rPr>
        <w:t>glementation applicable</w:t>
      </w:r>
      <w:r w:rsidRPr="007D0C35">
        <w:rPr>
          <w:sz w:val="16"/>
          <w:szCs w:val="16"/>
        </w:rPr>
        <w:t> </w:t>
      </w:r>
      <w:r w:rsidRPr="007D0C35">
        <w:rPr>
          <w:rFonts w:ascii="Marianne" w:hAnsi="Marianne" w:cs="Marianne"/>
          <w:sz w:val="16"/>
          <w:szCs w:val="16"/>
        </w:rPr>
        <w:t>»</w:t>
      </w:r>
      <w:r w:rsidRPr="007D0C35">
        <w:rPr>
          <w:rFonts w:ascii="Marianne" w:hAnsi="Marianne" w:cs="Times New Roman"/>
          <w:kern w:val="24"/>
          <w:sz w:val="16"/>
          <w:szCs w:val="16"/>
        </w:rPr>
        <w:t>.</w:t>
      </w:r>
    </w:p>
    <w:p w14:paraId="7F720365" w14:textId="77777777" w:rsidR="00A37647" w:rsidRPr="007D0C35" w:rsidRDefault="00A37647" w:rsidP="00A37647">
      <w:pPr>
        <w:pStyle w:val="Corps"/>
        <w:shd w:val="clear" w:color="auto" w:fill="FFFFFF" w:themeFill="background1"/>
        <w:spacing w:after="0" w:line="240" w:lineRule="auto"/>
        <w:jc w:val="both"/>
        <w:rPr>
          <w:rFonts w:ascii="Marianne" w:hAnsi="Marianne" w:cs="Times New Roman"/>
          <w:iCs/>
          <w:color w:val="auto"/>
          <w:sz w:val="16"/>
          <w:szCs w:val="16"/>
          <w:u w:color="31849B"/>
          <w:shd w:val="clear" w:color="auto" w:fill="FFFFFF" w:themeFill="background1"/>
        </w:rPr>
      </w:pPr>
      <w:r w:rsidRPr="007D0C35">
        <w:rPr>
          <w:rFonts w:ascii="Marianne" w:eastAsia="Times New Roman" w:hAnsi="Marianne" w:cs="Times New Roman"/>
          <w:sz w:val="16"/>
          <w:szCs w:val="16"/>
        </w:rPr>
        <w:t xml:space="preserve">Conformément à l’article 4 du RGPD, </w:t>
      </w:r>
      <w:r w:rsidRPr="007D0C35">
        <w:rPr>
          <w:rFonts w:ascii="Marianne" w:hAnsi="Marianne" w:cs="Times New Roman"/>
          <w:color w:val="auto"/>
          <w:sz w:val="16"/>
          <w:szCs w:val="16"/>
          <w:u w:color="31849B"/>
          <w:shd w:val="clear" w:color="auto" w:fill="FFFFFF" w:themeFill="background1"/>
        </w:rPr>
        <w:t>le «</w:t>
      </w:r>
      <w:r w:rsidRPr="007D0C35">
        <w:rPr>
          <w:color w:val="auto"/>
          <w:sz w:val="16"/>
          <w:szCs w:val="16"/>
          <w:u w:color="31849B"/>
          <w:shd w:val="clear" w:color="auto" w:fill="FFFFFF" w:themeFill="background1"/>
        </w:rPr>
        <w:t> </w:t>
      </w:r>
      <w:r w:rsidRPr="007D0C35">
        <w:rPr>
          <w:rFonts w:ascii="Marianne" w:hAnsi="Marianne" w:cs="Times New Roman"/>
          <w:color w:val="auto"/>
          <w:sz w:val="16"/>
          <w:szCs w:val="16"/>
          <w:u w:color="31849B"/>
          <w:shd w:val="clear" w:color="auto" w:fill="FFFFFF" w:themeFill="background1"/>
        </w:rPr>
        <w:t>responsable du traitement</w:t>
      </w:r>
      <w:r w:rsidRPr="007D0C35">
        <w:rPr>
          <w:color w:val="auto"/>
          <w:sz w:val="16"/>
          <w:szCs w:val="16"/>
          <w:u w:color="31849B"/>
          <w:shd w:val="clear" w:color="auto" w:fill="FFFFFF" w:themeFill="background1"/>
        </w:rPr>
        <w:t> </w:t>
      </w:r>
      <w:r w:rsidRPr="007D0C35">
        <w:rPr>
          <w:rFonts w:ascii="Marianne" w:hAnsi="Marianne" w:cs="Marianne"/>
          <w:color w:val="auto"/>
          <w:sz w:val="16"/>
          <w:szCs w:val="16"/>
          <w:u w:color="31849B"/>
          <w:shd w:val="clear" w:color="auto" w:fill="FFFFFF" w:themeFill="background1"/>
        </w:rPr>
        <w:t>»</w:t>
      </w:r>
      <w:r w:rsidRPr="007D0C35">
        <w:rPr>
          <w:color w:val="auto"/>
          <w:sz w:val="16"/>
          <w:szCs w:val="16"/>
          <w:u w:color="31849B"/>
          <w:shd w:val="clear" w:color="auto" w:fill="FFFFFF" w:themeFill="background1"/>
        </w:rPr>
        <w:t> </w:t>
      </w:r>
      <w:r w:rsidRPr="007D0C35">
        <w:rPr>
          <w:rFonts w:ascii="Marianne" w:hAnsi="Marianne" w:cs="Times New Roman"/>
          <w:color w:val="auto"/>
          <w:sz w:val="16"/>
          <w:szCs w:val="16"/>
          <w:u w:color="31849B"/>
          <w:shd w:val="clear" w:color="auto" w:fill="FFFFFF" w:themeFill="background1"/>
        </w:rPr>
        <w:t xml:space="preserve">est </w:t>
      </w:r>
      <w:r w:rsidRPr="007D0C35">
        <w:rPr>
          <w:rFonts w:ascii="Marianne" w:hAnsi="Marianne" w:cs="Times New Roman"/>
          <w:iCs/>
          <w:color w:val="auto"/>
          <w:sz w:val="16"/>
          <w:szCs w:val="16"/>
          <w:u w:color="31849B"/>
          <w:shd w:val="clear" w:color="auto" w:fill="FFFFFF" w:themeFill="background1"/>
        </w:rPr>
        <w:t>«</w:t>
      </w:r>
      <w:r w:rsidRPr="007D0C35">
        <w:rPr>
          <w:iCs/>
          <w:color w:val="auto"/>
          <w:sz w:val="16"/>
          <w:szCs w:val="16"/>
          <w:u w:color="31849B"/>
          <w:shd w:val="clear" w:color="auto" w:fill="FFFFFF" w:themeFill="background1"/>
        </w:rPr>
        <w:t> </w:t>
      </w:r>
      <w:r w:rsidRPr="007D0C35">
        <w:rPr>
          <w:rFonts w:ascii="Marianne" w:hAnsi="Marianne" w:cs="Times New Roman"/>
          <w:iCs/>
          <w:color w:val="auto"/>
          <w:sz w:val="16"/>
          <w:szCs w:val="16"/>
          <w:u w:color="31849B"/>
          <w:shd w:val="clear" w:color="auto" w:fill="FFFFFF" w:themeFill="background1"/>
        </w:rPr>
        <w:t>la personne physique ou morale, l</w:t>
      </w:r>
      <w:r w:rsidRPr="007D0C35">
        <w:rPr>
          <w:rFonts w:ascii="Marianne" w:hAnsi="Marianne" w:cs="Marianne"/>
          <w:iCs/>
          <w:color w:val="auto"/>
          <w:sz w:val="16"/>
          <w:szCs w:val="16"/>
          <w:u w:color="31849B"/>
          <w:shd w:val="clear" w:color="auto" w:fill="FFFFFF" w:themeFill="background1"/>
        </w:rPr>
        <w:t>’</w:t>
      </w:r>
      <w:r w:rsidRPr="007D0C35">
        <w:rPr>
          <w:rFonts w:ascii="Marianne" w:hAnsi="Marianne" w:cs="Times New Roman"/>
          <w:iCs/>
          <w:color w:val="auto"/>
          <w:sz w:val="16"/>
          <w:szCs w:val="16"/>
          <w:u w:color="31849B"/>
          <w:shd w:val="clear" w:color="auto" w:fill="FFFFFF" w:themeFill="background1"/>
        </w:rPr>
        <w:t>autorit</w:t>
      </w:r>
      <w:r w:rsidRPr="007D0C35">
        <w:rPr>
          <w:rFonts w:ascii="Marianne" w:hAnsi="Marianne" w:cs="Marianne"/>
          <w:iCs/>
          <w:color w:val="auto"/>
          <w:sz w:val="16"/>
          <w:szCs w:val="16"/>
          <w:u w:color="31849B"/>
          <w:shd w:val="clear" w:color="auto" w:fill="FFFFFF" w:themeFill="background1"/>
        </w:rPr>
        <w:t>é</w:t>
      </w:r>
      <w:r w:rsidRPr="007D0C35">
        <w:rPr>
          <w:rFonts w:ascii="Marianne" w:hAnsi="Marianne" w:cs="Times New Roman"/>
          <w:iCs/>
          <w:color w:val="auto"/>
          <w:sz w:val="16"/>
          <w:szCs w:val="16"/>
          <w:u w:color="31849B"/>
          <w:shd w:val="clear" w:color="auto" w:fill="FFFFFF" w:themeFill="background1"/>
        </w:rPr>
        <w:t xml:space="preserve"> publique, le service ou un autre organisme qui, seul ou conjointement avec d</w:t>
      </w:r>
      <w:r w:rsidRPr="007D0C35">
        <w:rPr>
          <w:rFonts w:ascii="Marianne" w:hAnsi="Marianne" w:cs="Marianne"/>
          <w:iCs/>
          <w:color w:val="auto"/>
          <w:sz w:val="16"/>
          <w:szCs w:val="16"/>
          <w:u w:color="31849B"/>
          <w:shd w:val="clear" w:color="auto" w:fill="FFFFFF" w:themeFill="background1"/>
        </w:rPr>
        <w:t>’</w:t>
      </w:r>
      <w:r w:rsidRPr="007D0C35">
        <w:rPr>
          <w:rFonts w:ascii="Marianne" w:hAnsi="Marianne" w:cs="Times New Roman"/>
          <w:iCs/>
          <w:color w:val="auto"/>
          <w:sz w:val="16"/>
          <w:szCs w:val="16"/>
          <w:u w:color="31849B"/>
          <w:shd w:val="clear" w:color="auto" w:fill="FFFFFF" w:themeFill="background1"/>
        </w:rPr>
        <w:t>autres, d</w:t>
      </w:r>
      <w:r w:rsidRPr="007D0C35">
        <w:rPr>
          <w:rFonts w:ascii="Marianne" w:hAnsi="Marianne" w:cs="Marianne"/>
          <w:iCs/>
          <w:color w:val="auto"/>
          <w:sz w:val="16"/>
          <w:szCs w:val="16"/>
          <w:u w:color="31849B"/>
          <w:shd w:val="clear" w:color="auto" w:fill="FFFFFF" w:themeFill="background1"/>
        </w:rPr>
        <w:t>é</w:t>
      </w:r>
      <w:r w:rsidRPr="007D0C35">
        <w:rPr>
          <w:rFonts w:ascii="Marianne" w:hAnsi="Marianne" w:cs="Times New Roman"/>
          <w:iCs/>
          <w:color w:val="auto"/>
          <w:sz w:val="16"/>
          <w:szCs w:val="16"/>
          <w:u w:color="31849B"/>
          <w:shd w:val="clear" w:color="auto" w:fill="FFFFFF" w:themeFill="background1"/>
        </w:rPr>
        <w:t>termine les finalit</w:t>
      </w:r>
      <w:r w:rsidRPr="007D0C35">
        <w:rPr>
          <w:rFonts w:ascii="Marianne" w:hAnsi="Marianne" w:cs="Marianne"/>
          <w:iCs/>
          <w:color w:val="auto"/>
          <w:sz w:val="16"/>
          <w:szCs w:val="16"/>
          <w:u w:color="31849B"/>
          <w:shd w:val="clear" w:color="auto" w:fill="FFFFFF" w:themeFill="background1"/>
        </w:rPr>
        <w:t>é</w:t>
      </w:r>
      <w:r w:rsidRPr="007D0C35">
        <w:rPr>
          <w:rFonts w:ascii="Marianne" w:hAnsi="Marianne" w:cs="Times New Roman"/>
          <w:iCs/>
          <w:color w:val="auto"/>
          <w:sz w:val="16"/>
          <w:szCs w:val="16"/>
          <w:u w:color="31849B"/>
          <w:shd w:val="clear" w:color="auto" w:fill="FFFFFF" w:themeFill="background1"/>
        </w:rPr>
        <w:t>s et les moyens du traitement.</w:t>
      </w:r>
      <w:r w:rsidRPr="007D0C35">
        <w:rPr>
          <w:iCs/>
          <w:color w:val="auto"/>
          <w:sz w:val="16"/>
          <w:szCs w:val="16"/>
          <w:u w:color="31849B"/>
          <w:shd w:val="clear" w:color="auto" w:fill="FFFFFF" w:themeFill="background1"/>
        </w:rPr>
        <w:t> </w:t>
      </w:r>
      <w:r w:rsidRPr="007D0C35">
        <w:rPr>
          <w:rFonts w:ascii="Marianne" w:hAnsi="Marianne" w:cs="Marianne"/>
          <w:iCs/>
          <w:color w:val="auto"/>
          <w:sz w:val="16"/>
          <w:szCs w:val="16"/>
          <w:u w:color="31849B"/>
          <w:shd w:val="clear" w:color="auto" w:fill="FFFFFF" w:themeFill="background1"/>
        </w:rPr>
        <w:t>»</w:t>
      </w:r>
      <w:r w:rsidRPr="007D0C35">
        <w:rPr>
          <w:rFonts w:ascii="Marianne" w:hAnsi="Marianne" w:cs="Times New Roman"/>
          <w:iCs/>
          <w:color w:val="auto"/>
          <w:sz w:val="16"/>
          <w:szCs w:val="16"/>
          <w:u w:color="31849B"/>
          <w:shd w:val="clear" w:color="auto" w:fill="FFFFFF" w:themeFill="background1"/>
        </w:rPr>
        <w:t xml:space="preserve"> Dans le cadre du présent marché</w:t>
      </w:r>
      <w:r w:rsidRPr="007D0C35">
        <w:rPr>
          <w:iCs/>
          <w:color w:val="auto"/>
          <w:sz w:val="16"/>
          <w:szCs w:val="16"/>
          <w:u w:color="31849B"/>
          <w:shd w:val="clear" w:color="auto" w:fill="FFFFFF" w:themeFill="background1"/>
        </w:rPr>
        <w:t> </w:t>
      </w:r>
      <w:r w:rsidRPr="007D0C35">
        <w:rPr>
          <w:rFonts w:ascii="Marianne" w:hAnsi="Marianne" w:cs="Times New Roman"/>
          <w:iCs/>
          <w:color w:val="auto"/>
          <w:sz w:val="16"/>
          <w:szCs w:val="16"/>
          <w:u w:color="31849B"/>
          <w:shd w:val="clear" w:color="auto" w:fill="FFFFFF" w:themeFill="background1"/>
        </w:rPr>
        <w:t xml:space="preserve">: </w:t>
      </w:r>
    </w:p>
    <w:p w14:paraId="53F92D4E" w14:textId="77777777" w:rsidR="00A37647" w:rsidRPr="007D0C35" w:rsidRDefault="00A37647" w:rsidP="00A37647">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Chaque partie est qualifiée de «</w:t>
      </w:r>
      <w:r w:rsidRPr="007D0C35">
        <w:rPr>
          <w:rFonts w:ascii="Calibri" w:hAnsi="Calibri" w:cs="Calibri"/>
          <w:sz w:val="16"/>
          <w:szCs w:val="16"/>
        </w:rPr>
        <w:t> </w:t>
      </w:r>
      <w:r w:rsidRPr="007D0C35">
        <w:rPr>
          <w:rFonts w:ascii="Marianne" w:hAnsi="Marianne"/>
          <w:sz w:val="16"/>
          <w:szCs w:val="16"/>
        </w:rPr>
        <w:t>responsable de traitement</w:t>
      </w:r>
      <w:r w:rsidRPr="007D0C35">
        <w:rPr>
          <w:rFonts w:ascii="Calibri" w:hAnsi="Calibri" w:cs="Calibri"/>
          <w:sz w:val="16"/>
          <w:szCs w:val="16"/>
        </w:rPr>
        <w:t> </w:t>
      </w:r>
      <w:r w:rsidRPr="007D0C35">
        <w:rPr>
          <w:rFonts w:ascii="Marianne" w:hAnsi="Marianne" w:cs="Marianne"/>
          <w:sz w:val="16"/>
          <w:szCs w:val="16"/>
        </w:rPr>
        <w:t>»</w:t>
      </w:r>
      <w:r w:rsidRPr="007D0C35">
        <w:rPr>
          <w:rFonts w:ascii="Calibri" w:hAnsi="Calibri" w:cs="Calibri"/>
          <w:sz w:val="16"/>
          <w:szCs w:val="16"/>
        </w:rPr>
        <w:t> </w:t>
      </w:r>
      <w:r w:rsidRPr="007D0C35">
        <w:rPr>
          <w:rFonts w:ascii="Marianne" w:hAnsi="Marianne"/>
          <w:sz w:val="16"/>
          <w:szCs w:val="16"/>
        </w:rPr>
        <w:t xml:space="preserve">;  </w:t>
      </w:r>
    </w:p>
    <w:p w14:paraId="194BEDAB" w14:textId="77777777" w:rsidR="00A37647" w:rsidRPr="007D0C35" w:rsidRDefault="00A37647" w:rsidP="00A37647">
      <w:pPr>
        <w:pStyle w:val="Paragraphedeliste"/>
        <w:numPr>
          <w:ilvl w:val="0"/>
          <w:numId w:val="9"/>
        </w:numPr>
        <w:autoSpaceDE w:val="0"/>
        <w:autoSpaceDN w:val="0"/>
        <w:adjustRightInd w:val="0"/>
        <w:ind w:left="142" w:hanging="142"/>
        <w:contextualSpacing/>
        <w:jc w:val="both"/>
        <w:rPr>
          <w:rFonts w:ascii="Marianne" w:hAnsi="Marianne"/>
          <w:sz w:val="16"/>
          <w:szCs w:val="16"/>
        </w:rPr>
      </w:pPr>
      <w:r w:rsidRPr="007D0C35">
        <w:rPr>
          <w:rFonts w:ascii="Marianne" w:hAnsi="Marianne"/>
          <w:sz w:val="16"/>
          <w:szCs w:val="16"/>
        </w:rPr>
        <w:t xml:space="preserve">Le traitement des données à caractère personnel ne fait pas partie de l’objet même du marché. </w:t>
      </w:r>
    </w:p>
    <w:p w14:paraId="10E974EB" w14:textId="47EA9360" w:rsidR="00A37647" w:rsidRPr="007D0C35" w:rsidRDefault="00A37647" w:rsidP="00A37647">
      <w:pPr>
        <w:pStyle w:val="Paragraphedeliste"/>
        <w:ind w:left="0"/>
        <w:jc w:val="both"/>
        <w:rPr>
          <w:rFonts w:ascii="Marianne" w:eastAsia="Cambria" w:hAnsi="Marianne"/>
          <w:sz w:val="16"/>
          <w:szCs w:val="16"/>
          <w:lang w:val="pt-PT"/>
        </w:rPr>
      </w:pPr>
      <w:r w:rsidRPr="007D0C35">
        <w:rPr>
          <w:rFonts w:ascii="Marianne" w:hAnsi="Marianne"/>
          <w:sz w:val="16"/>
          <w:szCs w:val="16"/>
        </w:rPr>
        <w:t>À des fins de gestion administrative du marché, chaque partie est amenée à traiter les données à caractère personnel de l’autre partie. Pour le traitement desdites données qu’elle effectue, chaque partie est qualifiée de «</w:t>
      </w:r>
      <w:r w:rsidRPr="007D0C35">
        <w:rPr>
          <w:rFonts w:ascii="Calibri" w:hAnsi="Calibri" w:cs="Calibri"/>
          <w:sz w:val="16"/>
          <w:szCs w:val="16"/>
        </w:rPr>
        <w:t> </w:t>
      </w:r>
      <w:r w:rsidRPr="007D0C35">
        <w:rPr>
          <w:rFonts w:ascii="Marianne" w:hAnsi="Marianne"/>
          <w:sz w:val="16"/>
          <w:szCs w:val="16"/>
        </w:rPr>
        <w:t>responsable de traitement</w:t>
      </w:r>
      <w:r w:rsidRPr="007D0C35">
        <w:rPr>
          <w:rFonts w:ascii="Calibri" w:hAnsi="Calibri" w:cs="Calibri"/>
          <w:sz w:val="16"/>
          <w:szCs w:val="16"/>
        </w:rPr>
        <w:t> </w:t>
      </w:r>
      <w:r w:rsidRPr="007D0C35">
        <w:rPr>
          <w:rFonts w:ascii="Marianne" w:hAnsi="Marianne" w:cs="Marianne"/>
          <w:sz w:val="16"/>
          <w:szCs w:val="16"/>
        </w:rPr>
        <w:t>»</w:t>
      </w:r>
      <w:r w:rsidRPr="007D0C35">
        <w:rPr>
          <w:rFonts w:ascii="Marianne" w:hAnsi="Marianne"/>
          <w:sz w:val="16"/>
          <w:szCs w:val="16"/>
        </w:rPr>
        <w:t xml:space="preserve"> au sens de la réglementation applicable et s’engage à respecter cette dernière. </w:t>
      </w:r>
      <w:r w:rsidRPr="007D0C35">
        <w:rPr>
          <w:rFonts w:ascii="Marianne" w:eastAsia="Cambria" w:hAnsi="Marianne"/>
          <w:sz w:val="16"/>
          <w:szCs w:val="16"/>
        </w:rPr>
        <w:t>À cet égard, pour se conformer à l'article 14 du RGPD, chaque partie s’engage à fournir à l’autre partie la mention d’information pour que cette dernière la communique aux personnes concerné</w:t>
      </w:r>
      <w:r w:rsidRPr="007D0C35">
        <w:rPr>
          <w:rFonts w:ascii="Marianne" w:eastAsia="Cambria" w:hAnsi="Marianne"/>
          <w:sz w:val="16"/>
          <w:szCs w:val="16"/>
          <w:lang w:val="pt-PT"/>
        </w:rPr>
        <w:t>es.</w:t>
      </w:r>
    </w:p>
    <w:p w14:paraId="0D24AF68" w14:textId="77777777" w:rsidR="00A37647" w:rsidRPr="007D0C35" w:rsidRDefault="00A37647" w:rsidP="00A37647">
      <w:pPr>
        <w:pStyle w:val="Paragraphedeliste"/>
        <w:ind w:left="0"/>
        <w:jc w:val="both"/>
        <w:rPr>
          <w:rFonts w:ascii="Marianne" w:eastAsia="Cambria" w:hAnsi="Marianne"/>
          <w:sz w:val="16"/>
          <w:szCs w:val="16"/>
        </w:rPr>
      </w:pPr>
    </w:p>
    <w:p w14:paraId="2E24E3A4"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r w:rsidRPr="007D0C35">
        <w:rPr>
          <w:rFonts w:ascii="Marianne" w:hAnsi="Marianne"/>
          <w:b/>
          <w:bCs/>
          <w:sz w:val="16"/>
          <w:szCs w:val="16"/>
        </w:rPr>
        <w:t xml:space="preserve">GARANTIE </w:t>
      </w:r>
    </w:p>
    <w:p w14:paraId="4DDBE5F2" w14:textId="4B1974FE" w:rsidR="00E13693" w:rsidRPr="007D0C35" w:rsidRDefault="001A62B3" w:rsidP="00184A82">
      <w:pPr>
        <w:tabs>
          <w:tab w:val="left" w:pos="12474"/>
        </w:tabs>
        <w:spacing w:after="120"/>
        <w:jc w:val="both"/>
        <w:rPr>
          <w:rFonts w:ascii="Marianne" w:hAnsi="Marianne"/>
          <w:sz w:val="16"/>
          <w:szCs w:val="16"/>
        </w:rPr>
      </w:pPr>
      <w:r w:rsidRPr="007D0C35">
        <w:rPr>
          <w:rFonts w:ascii="Marianne" w:hAnsi="Marianne"/>
          <w:sz w:val="16"/>
          <w:szCs w:val="16"/>
        </w:rPr>
        <w:t>L</w:t>
      </w:r>
      <w:r w:rsidR="00941162" w:rsidRPr="007D0C35">
        <w:rPr>
          <w:rFonts w:ascii="Marianne" w:hAnsi="Marianne"/>
          <w:sz w:val="16"/>
          <w:szCs w:val="16"/>
        </w:rPr>
        <w:t xml:space="preserve">a garantie technique est une garantie </w:t>
      </w:r>
      <w:r w:rsidR="00E13693" w:rsidRPr="007D0C35">
        <w:rPr>
          <w:rFonts w:ascii="Marianne" w:hAnsi="Marianne"/>
          <w:sz w:val="16"/>
          <w:szCs w:val="16"/>
        </w:rPr>
        <w:t>de bon</w:t>
      </w:r>
      <w:r w:rsidR="0036150D" w:rsidRPr="007D0C35">
        <w:rPr>
          <w:rFonts w:ascii="Marianne" w:hAnsi="Marianne"/>
          <w:sz w:val="16"/>
          <w:szCs w:val="16"/>
        </w:rPr>
        <w:t>ne</w:t>
      </w:r>
      <w:r w:rsidR="00E13693" w:rsidRPr="007D0C35">
        <w:rPr>
          <w:rFonts w:ascii="Marianne" w:hAnsi="Marianne"/>
          <w:sz w:val="16"/>
          <w:szCs w:val="16"/>
        </w:rPr>
        <w:t xml:space="preserve"> </w:t>
      </w:r>
      <w:r w:rsidR="0036150D" w:rsidRPr="007D0C35">
        <w:rPr>
          <w:rFonts w:ascii="Marianne" w:hAnsi="Marianne"/>
          <w:sz w:val="16"/>
          <w:szCs w:val="16"/>
        </w:rPr>
        <w:t>exécution</w:t>
      </w:r>
      <w:r w:rsidR="00E13693" w:rsidRPr="007D0C35">
        <w:rPr>
          <w:rFonts w:ascii="Marianne" w:hAnsi="Marianne"/>
          <w:sz w:val="16"/>
          <w:szCs w:val="16"/>
        </w:rPr>
        <w:t>, qui s’exercera dans le</w:t>
      </w:r>
      <w:r w:rsidR="0036150D" w:rsidRPr="007D0C35">
        <w:rPr>
          <w:rFonts w:ascii="Marianne" w:hAnsi="Marianne"/>
          <w:sz w:val="16"/>
          <w:szCs w:val="16"/>
        </w:rPr>
        <w:t>s conditions de l’article 34.2.1</w:t>
      </w:r>
      <w:r w:rsidR="00E13693" w:rsidRPr="007D0C35">
        <w:rPr>
          <w:rFonts w:ascii="Marianne" w:hAnsi="Marianne"/>
          <w:sz w:val="16"/>
          <w:szCs w:val="16"/>
        </w:rPr>
        <w:t xml:space="preserve"> </w:t>
      </w:r>
      <w:r w:rsidR="00941162" w:rsidRPr="007D0C35">
        <w:rPr>
          <w:rFonts w:ascii="Marianne" w:hAnsi="Marianne"/>
          <w:sz w:val="16"/>
          <w:szCs w:val="16"/>
        </w:rPr>
        <w:t xml:space="preserve">du </w:t>
      </w:r>
      <w:r w:rsidR="00941162" w:rsidRPr="007D0C35">
        <w:rPr>
          <w:rFonts w:ascii="Marianne" w:hAnsi="Marianne"/>
          <w:i/>
          <w:sz w:val="16"/>
          <w:szCs w:val="16"/>
        </w:rPr>
        <w:t>CAC Armement</w:t>
      </w:r>
      <w:r w:rsidR="00941162" w:rsidRPr="007D0C35">
        <w:rPr>
          <w:rFonts w:ascii="Marianne" w:hAnsi="Marianne"/>
          <w:sz w:val="16"/>
          <w:szCs w:val="16"/>
        </w:rPr>
        <w:t>.</w:t>
      </w:r>
    </w:p>
    <w:p w14:paraId="2AAA031A" w14:textId="77777777" w:rsidR="00B80BFC" w:rsidRPr="007D0C35" w:rsidRDefault="00B80BFC" w:rsidP="00184A82">
      <w:pPr>
        <w:tabs>
          <w:tab w:val="left" w:pos="12474"/>
        </w:tabs>
        <w:spacing w:after="120"/>
        <w:jc w:val="both"/>
        <w:rPr>
          <w:rFonts w:ascii="Marianne" w:hAnsi="Marianne"/>
          <w:sz w:val="16"/>
          <w:szCs w:val="16"/>
        </w:rPr>
      </w:pPr>
    </w:p>
    <w:p w14:paraId="0811587F"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bookmarkStart w:id="53" w:name="_Toc379974812"/>
      <w:bookmarkStart w:id="54" w:name="_Toc379975235"/>
      <w:bookmarkStart w:id="55" w:name="_Toc380049050"/>
      <w:bookmarkStart w:id="56" w:name="_Toc379974815"/>
      <w:bookmarkStart w:id="57" w:name="_Toc379975238"/>
      <w:bookmarkStart w:id="58" w:name="_Toc380049052"/>
      <w:bookmarkEnd w:id="53"/>
      <w:bookmarkEnd w:id="54"/>
      <w:bookmarkEnd w:id="55"/>
      <w:bookmarkEnd w:id="56"/>
      <w:bookmarkEnd w:id="57"/>
      <w:bookmarkEnd w:id="58"/>
      <w:r w:rsidRPr="007D0C35">
        <w:rPr>
          <w:rFonts w:ascii="Marianne" w:hAnsi="Marianne"/>
          <w:b/>
          <w:bCs/>
          <w:sz w:val="16"/>
          <w:szCs w:val="16"/>
        </w:rPr>
        <w:t xml:space="preserve">RESILIATION </w:t>
      </w:r>
    </w:p>
    <w:p w14:paraId="1C7CC2FA" w14:textId="13BF9F7A" w:rsidR="00941162" w:rsidRPr="007D0C35" w:rsidRDefault="00941162" w:rsidP="00184A82">
      <w:pPr>
        <w:spacing w:after="120"/>
        <w:jc w:val="both"/>
        <w:rPr>
          <w:rFonts w:ascii="Marianne" w:hAnsi="Marianne"/>
          <w:sz w:val="16"/>
          <w:szCs w:val="16"/>
        </w:rPr>
      </w:pPr>
      <w:bookmarkStart w:id="59" w:name="_Toc226947076"/>
      <w:bookmarkStart w:id="60" w:name="_Toc226948542"/>
      <w:bookmarkStart w:id="61" w:name="_Toc227410343"/>
      <w:bookmarkStart w:id="62" w:name="_Toc227466617"/>
      <w:r w:rsidRPr="007D0C35">
        <w:rPr>
          <w:rFonts w:ascii="Marianne" w:hAnsi="Marianne"/>
          <w:sz w:val="16"/>
          <w:szCs w:val="16"/>
        </w:rPr>
        <w:t xml:space="preserve">Le marché pourra faire l’objet d’une (ou plusieurs) résiliation(s) partielle(s), </w:t>
      </w:r>
      <w:r w:rsidR="009B6D9A" w:rsidRPr="007D0C35">
        <w:rPr>
          <w:rFonts w:ascii="Marianne" w:hAnsi="Marianne"/>
          <w:sz w:val="16"/>
          <w:szCs w:val="16"/>
        </w:rPr>
        <w:t xml:space="preserve">en application de </w:t>
      </w:r>
      <w:r w:rsidRPr="007D0C35">
        <w:rPr>
          <w:rFonts w:ascii="Marianne" w:hAnsi="Marianne"/>
          <w:sz w:val="16"/>
          <w:szCs w:val="16"/>
        </w:rPr>
        <w:t xml:space="preserve">l’article 36 du </w:t>
      </w:r>
      <w:r w:rsidRPr="007D0C35">
        <w:rPr>
          <w:rFonts w:ascii="Marianne" w:hAnsi="Marianne"/>
          <w:i/>
          <w:sz w:val="16"/>
          <w:szCs w:val="16"/>
        </w:rPr>
        <w:t>CAC Armement</w:t>
      </w:r>
      <w:r w:rsidRPr="007D0C35">
        <w:rPr>
          <w:rFonts w:ascii="Marianne" w:hAnsi="Marianne"/>
          <w:sz w:val="16"/>
          <w:szCs w:val="16"/>
        </w:rPr>
        <w:t>.</w:t>
      </w:r>
      <w:bookmarkEnd w:id="59"/>
      <w:bookmarkEnd w:id="60"/>
      <w:bookmarkEnd w:id="61"/>
      <w:bookmarkEnd w:id="62"/>
    </w:p>
    <w:p w14:paraId="7950A531" w14:textId="77777777" w:rsidR="00A01A54" w:rsidRPr="007D0C35" w:rsidRDefault="00A01A54"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bookmarkStart w:id="63" w:name="_Toc384821883"/>
      <w:bookmarkStart w:id="64" w:name="_Toc384823800"/>
      <w:bookmarkStart w:id="65" w:name="_Toc529352545"/>
      <w:r w:rsidRPr="007D0C35">
        <w:rPr>
          <w:rFonts w:ascii="Marianne" w:hAnsi="Marianne"/>
          <w:b/>
          <w:bCs/>
          <w:sz w:val="16"/>
          <w:szCs w:val="16"/>
        </w:rPr>
        <w:t>NANTISSEMENT</w:t>
      </w:r>
      <w:bookmarkEnd w:id="63"/>
      <w:bookmarkEnd w:id="64"/>
      <w:bookmarkEnd w:id="65"/>
    </w:p>
    <w:p w14:paraId="25DE47BB" w14:textId="77777777" w:rsidR="00A01A54" w:rsidRPr="007D0C35" w:rsidRDefault="00A01A54" w:rsidP="00184A82">
      <w:pPr>
        <w:spacing w:after="120"/>
        <w:jc w:val="both"/>
        <w:rPr>
          <w:rFonts w:ascii="Marianne" w:hAnsi="Marianne"/>
          <w:sz w:val="16"/>
          <w:szCs w:val="16"/>
        </w:rPr>
      </w:pPr>
      <w:r w:rsidRPr="007D0C35">
        <w:rPr>
          <w:rFonts w:ascii="Marianne" w:hAnsi="Marianne"/>
          <w:sz w:val="16"/>
          <w:szCs w:val="16"/>
        </w:rPr>
        <w:t>Conformément aux dispositions des articles L. 313-23 à L. 313-35 du code monétaire et financier, le présent marché peut faire l’objet d’une cession ou d’un nantissement des créances en résultant.</w:t>
      </w:r>
    </w:p>
    <w:p w14:paraId="5B729F3B" w14:textId="70782882" w:rsidR="00A01A54" w:rsidRPr="007D0C35" w:rsidRDefault="00A01A54" w:rsidP="00184A82">
      <w:pPr>
        <w:spacing w:after="120"/>
        <w:jc w:val="both"/>
        <w:rPr>
          <w:rFonts w:ascii="Marianne" w:hAnsi="Marianne"/>
          <w:sz w:val="16"/>
          <w:szCs w:val="16"/>
        </w:rPr>
      </w:pPr>
      <w:r w:rsidRPr="007D0C35">
        <w:rPr>
          <w:rFonts w:ascii="Marianne" w:hAnsi="Marianne"/>
          <w:sz w:val="16"/>
          <w:szCs w:val="16"/>
        </w:rPr>
        <w:t>Il est déli</w:t>
      </w:r>
      <w:r w:rsidR="0074469F" w:rsidRPr="007D0C35">
        <w:rPr>
          <w:rFonts w:ascii="Marianne" w:hAnsi="Marianne"/>
          <w:sz w:val="16"/>
          <w:szCs w:val="16"/>
        </w:rPr>
        <w:t xml:space="preserve">vré, sur demande du titulaire, </w:t>
      </w:r>
      <w:r w:rsidRPr="007D0C35">
        <w:rPr>
          <w:rFonts w:ascii="Marianne" w:hAnsi="Marianne"/>
          <w:sz w:val="16"/>
          <w:szCs w:val="16"/>
        </w:rPr>
        <w:t>un exemplaire unique ou un cert</w:t>
      </w:r>
      <w:r w:rsidR="0074469F" w:rsidRPr="007D0C35">
        <w:rPr>
          <w:rFonts w:ascii="Marianne" w:hAnsi="Marianne"/>
          <w:sz w:val="16"/>
          <w:szCs w:val="16"/>
        </w:rPr>
        <w:t>ificat de cessibilité du marché</w:t>
      </w:r>
      <w:r w:rsidRPr="007D0C35">
        <w:rPr>
          <w:rFonts w:ascii="Marianne" w:hAnsi="Marianne"/>
          <w:sz w:val="16"/>
          <w:szCs w:val="16"/>
        </w:rPr>
        <w:t>.</w:t>
      </w:r>
    </w:p>
    <w:p w14:paraId="57539384"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bookmarkStart w:id="66" w:name="_Ref48746333"/>
      <w:r w:rsidRPr="007D0C35">
        <w:rPr>
          <w:rFonts w:ascii="Marianne" w:hAnsi="Marianne"/>
          <w:b/>
          <w:bCs/>
          <w:sz w:val="16"/>
          <w:szCs w:val="16"/>
        </w:rPr>
        <w:t>LITIGE</w:t>
      </w:r>
      <w:bookmarkEnd w:id="66"/>
      <w:r w:rsidRPr="007D0C35">
        <w:rPr>
          <w:rFonts w:ascii="Marianne" w:hAnsi="Marianne"/>
          <w:b/>
          <w:bCs/>
          <w:sz w:val="16"/>
          <w:szCs w:val="16"/>
        </w:rPr>
        <w:t xml:space="preserve"> </w:t>
      </w:r>
    </w:p>
    <w:p w14:paraId="1D470251" w14:textId="77777777" w:rsidR="0074469F" w:rsidRPr="007D0C35" w:rsidRDefault="0074469F" w:rsidP="0074469F">
      <w:pPr>
        <w:autoSpaceDE w:val="0"/>
        <w:autoSpaceDN w:val="0"/>
        <w:adjustRightInd w:val="0"/>
        <w:jc w:val="both"/>
        <w:rPr>
          <w:rFonts w:ascii="Marianne" w:hAnsi="Marianne"/>
          <w:sz w:val="16"/>
          <w:szCs w:val="16"/>
        </w:rPr>
      </w:pPr>
      <w:bookmarkStart w:id="67" w:name="_Ref253043487"/>
      <w:bookmarkStart w:id="68" w:name="_Ref253044674"/>
      <w:bookmarkStart w:id="69" w:name="_Ref253047052"/>
      <w:bookmarkStart w:id="70" w:name="_Ref253054644"/>
      <w:bookmarkStart w:id="71" w:name="_Toc318117713"/>
      <w:bookmarkStart w:id="72" w:name="_Toc321834271"/>
      <w:bookmarkStart w:id="73" w:name="_Toc321834346"/>
      <w:bookmarkStart w:id="74" w:name="_Toc322101983"/>
      <w:bookmarkStart w:id="75" w:name="_Toc369527080"/>
      <w:bookmarkStart w:id="76" w:name="_Toc372185003"/>
      <w:bookmarkStart w:id="77" w:name="_Toc390162493"/>
      <w:bookmarkStart w:id="78" w:name="_Toc535504007"/>
      <w:bookmarkStart w:id="79" w:name="_Toc535504116"/>
      <w:r w:rsidRPr="007D0C35">
        <w:rPr>
          <w:rFonts w:ascii="Marianne" w:hAnsi="Marianne"/>
          <w:sz w:val="16"/>
          <w:szCs w:val="16"/>
        </w:rPr>
        <w:t>Les juridictions françaises sont seules compétentes pour connaître des litiges liés au présent marché.</w:t>
      </w:r>
    </w:p>
    <w:p w14:paraId="5155FB0D" w14:textId="77777777" w:rsidR="00FD30B7" w:rsidRDefault="00FD30B7" w:rsidP="00FD30B7">
      <w:pPr>
        <w:autoSpaceDE w:val="0"/>
        <w:autoSpaceDN w:val="0"/>
        <w:adjustRightInd w:val="0"/>
        <w:jc w:val="both"/>
        <w:rPr>
          <w:rFonts w:ascii="Marianne" w:hAnsi="Marianne"/>
          <w:sz w:val="16"/>
          <w:szCs w:val="16"/>
        </w:rPr>
      </w:pPr>
      <w:r w:rsidRPr="00EC1018">
        <w:rPr>
          <w:rFonts w:ascii="Marianne" w:hAnsi="Marianne"/>
          <w:sz w:val="16"/>
          <w:szCs w:val="16"/>
        </w:rPr>
        <w:t xml:space="preserve">Pour le présent marché, les parties conviennent que les différends relevant du tribunal administratif seront soumis au tribunal dont relève l’autorité publique contractante.   </w:t>
      </w:r>
    </w:p>
    <w:p w14:paraId="6360CB91" w14:textId="4665FADE" w:rsidR="0014429D" w:rsidRPr="007D0C35" w:rsidRDefault="0014429D" w:rsidP="0014429D">
      <w:pPr>
        <w:autoSpaceDE w:val="0"/>
        <w:autoSpaceDN w:val="0"/>
        <w:adjustRightInd w:val="0"/>
        <w:jc w:val="both"/>
        <w:rPr>
          <w:rFonts w:ascii="Marianne" w:hAnsi="Marianne"/>
          <w:sz w:val="16"/>
          <w:szCs w:val="16"/>
        </w:rPr>
      </w:pPr>
    </w:p>
    <w:p w14:paraId="24ECD0AD" w14:textId="77777777" w:rsidR="0014429D" w:rsidRPr="007D0C35" w:rsidRDefault="0014429D" w:rsidP="0074469F">
      <w:pPr>
        <w:autoSpaceDE w:val="0"/>
        <w:autoSpaceDN w:val="0"/>
        <w:adjustRightInd w:val="0"/>
        <w:jc w:val="both"/>
        <w:rPr>
          <w:rFonts w:ascii="Marianne" w:hAnsi="Marianne"/>
          <w:color w:val="3366FF"/>
          <w:sz w:val="16"/>
          <w:szCs w:val="16"/>
        </w:rPr>
      </w:pPr>
    </w:p>
    <w:p w14:paraId="3AA5D586" w14:textId="77777777" w:rsidR="00941162" w:rsidRPr="007D0C35" w:rsidRDefault="00941162" w:rsidP="00184A82">
      <w:pPr>
        <w:pStyle w:val="Paragraphedeliste"/>
        <w:numPr>
          <w:ilvl w:val="0"/>
          <w:numId w:val="6"/>
        </w:numPr>
        <w:autoSpaceDE w:val="0"/>
        <w:autoSpaceDN w:val="0"/>
        <w:adjustRightInd w:val="0"/>
        <w:ind w:left="284" w:hanging="284"/>
        <w:contextualSpacing/>
        <w:jc w:val="both"/>
        <w:rPr>
          <w:rFonts w:ascii="Marianne" w:hAnsi="Marianne"/>
          <w:b/>
          <w:bCs/>
          <w:sz w:val="16"/>
          <w:szCs w:val="16"/>
        </w:rPr>
      </w:pPr>
      <w:bookmarkStart w:id="80" w:name="_Ref11242187"/>
      <w:r w:rsidRPr="007D0C35">
        <w:rPr>
          <w:rFonts w:ascii="Marianne" w:hAnsi="Marianne"/>
          <w:b/>
          <w:bCs/>
          <w:sz w:val="16"/>
          <w:szCs w:val="16"/>
        </w:rPr>
        <w:t>PILOTAGE DU SUIVI DE L’EXECUTION DU MARCHE</w:t>
      </w:r>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6FD36B9" w14:textId="0178CF6C" w:rsidR="00941162" w:rsidRPr="007D0C35" w:rsidRDefault="001A62B3" w:rsidP="0014429D">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L</w:t>
      </w:r>
      <w:r w:rsidR="00941162" w:rsidRPr="007D0C35">
        <w:rPr>
          <w:rFonts w:ascii="Marianne" w:hAnsi="Marianne"/>
          <w:bCs/>
          <w:sz w:val="16"/>
          <w:szCs w:val="16"/>
        </w:rPr>
        <w:t xml:space="preserve">e pilotage du suivi de l’exécution du marché est </w:t>
      </w:r>
      <w:r w:rsidR="00203821" w:rsidRPr="007D0C35">
        <w:rPr>
          <w:rFonts w:ascii="Marianne" w:hAnsi="Marianne"/>
          <w:bCs/>
          <w:sz w:val="16"/>
          <w:szCs w:val="16"/>
        </w:rPr>
        <w:t xml:space="preserve">assuré par le manager de l’Agence Innovation Défense responsable de l’opération. </w:t>
      </w:r>
    </w:p>
    <w:p w14:paraId="3B28FDCC" w14:textId="77777777" w:rsidR="00941162" w:rsidRPr="007D0C35" w:rsidRDefault="00941162" w:rsidP="0014429D">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r w:rsidRPr="007D0C35">
        <w:rPr>
          <w:rFonts w:ascii="Marianne" w:hAnsi="Marianne"/>
          <w:bCs/>
          <w:sz w:val="16"/>
          <w:szCs w:val="16"/>
        </w:rPr>
        <w:t xml:space="preserve">Tout courrier </w:t>
      </w:r>
      <w:r w:rsidR="00C6222A" w:rsidRPr="007D0C35">
        <w:rPr>
          <w:rFonts w:ascii="Marianne" w:hAnsi="Marianne"/>
          <w:bCs/>
          <w:sz w:val="16"/>
          <w:szCs w:val="16"/>
        </w:rPr>
        <w:t xml:space="preserve">ou courriel </w:t>
      </w:r>
      <w:r w:rsidRPr="007D0C35">
        <w:rPr>
          <w:rFonts w:ascii="Marianne" w:hAnsi="Marianne"/>
          <w:bCs/>
          <w:sz w:val="16"/>
          <w:szCs w:val="16"/>
        </w:rPr>
        <w:t>relatif à l’exécution du présent marché devra lui être adressé.</w:t>
      </w:r>
    </w:p>
    <w:p w14:paraId="594A4624" w14:textId="16539511" w:rsidR="00941162" w:rsidRPr="007D0C35" w:rsidRDefault="00941162" w:rsidP="0014429D">
      <w:pPr>
        <w:pStyle w:val="Paragraphedeliste"/>
        <w:numPr>
          <w:ilvl w:val="1"/>
          <w:numId w:val="6"/>
        </w:numPr>
        <w:tabs>
          <w:tab w:val="left" w:pos="426"/>
        </w:tabs>
        <w:autoSpaceDE w:val="0"/>
        <w:autoSpaceDN w:val="0"/>
        <w:adjustRightInd w:val="0"/>
        <w:ind w:left="0" w:firstLine="0"/>
        <w:contextualSpacing/>
        <w:jc w:val="both"/>
        <w:rPr>
          <w:rFonts w:ascii="Marianne" w:hAnsi="Marianne"/>
          <w:bCs/>
          <w:sz w:val="16"/>
          <w:szCs w:val="16"/>
        </w:rPr>
      </w:pPr>
      <w:bookmarkStart w:id="81" w:name="_Toc473213904"/>
      <w:bookmarkStart w:id="82" w:name="_Toc473214167"/>
      <w:bookmarkStart w:id="83" w:name="_Toc473214822"/>
      <w:bookmarkEnd w:id="81"/>
      <w:bookmarkEnd w:id="82"/>
      <w:bookmarkEnd w:id="83"/>
      <w:r w:rsidRPr="007D0C35">
        <w:rPr>
          <w:rFonts w:ascii="Marianne" w:hAnsi="Marianne"/>
          <w:bCs/>
          <w:sz w:val="16"/>
          <w:szCs w:val="16"/>
        </w:rPr>
        <w:t>La désignation du manager responsable de l’opération comme signataire de certaines décisions ne fait pas obstacle à la signature de ces mêmes décisions par l’autorité signataire du marché.</w:t>
      </w:r>
    </w:p>
    <w:p w14:paraId="4E91DFFD" w14:textId="77777777"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sectPr w:rsidR="00941162" w:rsidRPr="0014429D" w:rsidSect="00A22820">
          <w:pgSz w:w="16838" w:h="11906" w:orient="landscape"/>
          <w:pgMar w:top="1274" w:right="1418" w:bottom="1418" w:left="426" w:header="709" w:footer="709" w:gutter="0"/>
          <w:cols w:num="2" w:space="708"/>
          <w:docGrid w:linePitch="360"/>
        </w:sectPr>
      </w:pPr>
    </w:p>
    <w:p w14:paraId="77815F37" w14:textId="2E36DF97" w:rsidR="00A44484" w:rsidRPr="00F54599" w:rsidRDefault="00A44484" w:rsidP="00A44484">
      <w:pPr>
        <w:pStyle w:val="TITRE10"/>
        <w:shd w:val="clear" w:color="auto" w:fill="C6D9F1"/>
        <w:tabs>
          <w:tab w:val="clear" w:pos="284"/>
        </w:tabs>
        <w:ind w:left="0" w:right="-1" w:firstLine="0"/>
        <w:jc w:val="both"/>
        <w:rPr>
          <w:rFonts w:ascii="Marianne" w:hAnsi="Marianne"/>
          <w:sz w:val="24"/>
          <w:szCs w:val="28"/>
        </w:rPr>
      </w:pPr>
      <w:bookmarkStart w:id="84" w:name="_Toc5712379"/>
      <w:r w:rsidRPr="00F54599">
        <w:rPr>
          <w:rFonts w:ascii="Marianne" w:hAnsi="Marianne"/>
          <w:sz w:val="24"/>
          <w:szCs w:val="28"/>
        </w:rPr>
        <w:lastRenderedPageBreak/>
        <w:t xml:space="preserve">Annexe </w:t>
      </w:r>
      <w:r w:rsidR="00BD54F2" w:rsidRPr="00F54599">
        <w:rPr>
          <w:rFonts w:ascii="Marianne" w:hAnsi="Marianne"/>
          <w:sz w:val="24"/>
          <w:szCs w:val="28"/>
        </w:rPr>
        <w:t>2</w:t>
      </w:r>
      <w:r w:rsidR="00E47844" w:rsidRPr="00F54599">
        <w:rPr>
          <w:rFonts w:ascii="Calibri" w:hAnsi="Calibri" w:cs="Calibri"/>
          <w:sz w:val="24"/>
          <w:szCs w:val="28"/>
        </w:rPr>
        <w:t> </w:t>
      </w:r>
      <w:r w:rsidRPr="00F54599">
        <w:rPr>
          <w:rFonts w:ascii="Marianne" w:hAnsi="Marianne"/>
          <w:sz w:val="24"/>
          <w:szCs w:val="28"/>
        </w:rPr>
        <w:t xml:space="preserve">: </w:t>
      </w:r>
      <w:bookmarkEnd w:id="84"/>
      <w:r w:rsidR="00B411F0" w:rsidRPr="00F54599">
        <w:rPr>
          <w:rFonts w:ascii="Marianne" w:hAnsi="Marianne"/>
          <w:sz w:val="24"/>
          <w:szCs w:val="28"/>
        </w:rPr>
        <w:t>Identification des résultats de recherche et informations techniques</w:t>
      </w:r>
    </w:p>
    <w:p w14:paraId="659D97B5" w14:textId="7ECA5012" w:rsidR="00B26421" w:rsidRPr="007A2627" w:rsidRDefault="00B26421" w:rsidP="00B26421">
      <w:pPr>
        <w:spacing w:after="120"/>
        <w:jc w:val="both"/>
        <w:rPr>
          <w:rFonts w:ascii="Marianne" w:hAnsi="Marianne"/>
          <w:b/>
          <w:sz w:val="18"/>
          <w:szCs w:val="18"/>
        </w:rPr>
      </w:pPr>
      <w:r w:rsidRPr="007A2627">
        <w:rPr>
          <w:rFonts w:ascii="Marianne" w:hAnsi="Marianne"/>
          <w:b/>
          <w:sz w:val="18"/>
          <w:szCs w:val="18"/>
        </w:rPr>
        <w:t xml:space="preserve">L’objet de cette annexe est d’identifier les articles et informations techniques auxquels les dispositions du sous-chapitre 1.2 du chapitre VII du CAC Armement s’appliquent. </w:t>
      </w:r>
    </w:p>
    <w:p w14:paraId="5B2AE8EF" w14:textId="77777777" w:rsidR="00B411F0" w:rsidRPr="007A2627" w:rsidRDefault="00B411F0" w:rsidP="00B411F0">
      <w:pPr>
        <w:rPr>
          <w:rFonts w:ascii="Marianne" w:hAnsi="Marianne"/>
          <w:sz w:val="18"/>
          <w:szCs w:val="18"/>
        </w:rPr>
      </w:pPr>
      <w:r w:rsidRPr="007A2627">
        <w:rPr>
          <w:rFonts w:ascii="Marianne" w:hAnsi="Marianne"/>
          <w:sz w:val="18"/>
          <w:szCs w:val="18"/>
        </w:rPr>
        <w:t>Pour la définition des termes «</w:t>
      </w:r>
      <w:r w:rsidRPr="007A2627">
        <w:rPr>
          <w:rFonts w:ascii="Calibri" w:hAnsi="Calibri" w:cs="Calibri"/>
          <w:sz w:val="18"/>
          <w:szCs w:val="18"/>
        </w:rPr>
        <w:t> </w:t>
      </w:r>
      <w:r w:rsidRPr="007A2627">
        <w:rPr>
          <w:rFonts w:ascii="Marianne" w:hAnsi="Marianne"/>
          <w:sz w:val="18"/>
          <w:szCs w:val="18"/>
        </w:rPr>
        <w:t>Informations techniques</w:t>
      </w:r>
      <w:r w:rsidRPr="007A2627">
        <w:rPr>
          <w:rFonts w:ascii="Calibri" w:hAnsi="Calibri" w:cs="Calibri"/>
          <w:sz w:val="18"/>
          <w:szCs w:val="18"/>
        </w:rPr>
        <w:t> </w:t>
      </w:r>
      <w:r w:rsidRPr="007A2627">
        <w:rPr>
          <w:rFonts w:ascii="Marianne" w:hAnsi="Marianne" w:cs="Marianne"/>
          <w:sz w:val="18"/>
          <w:szCs w:val="18"/>
        </w:rPr>
        <w:t>»</w:t>
      </w:r>
      <w:r w:rsidRPr="007A2627">
        <w:rPr>
          <w:rFonts w:ascii="Marianne" w:hAnsi="Marianne"/>
          <w:sz w:val="18"/>
          <w:szCs w:val="18"/>
        </w:rPr>
        <w:t xml:space="preserve">, </w:t>
      </w:r>
      <w:r w:rsidRPr="007A2627">
        <w:rPr>
          <w:rFonts w:ascii="Marianne" w:hAnsi="Marianne" w:cs="Marianne"/>
          <w:sz w:val="18"/>
          <w:szCs w:val="18"/>
        </w:rPr>
        <w:t>«</w:t>
      </w:r>
      <w:r w:rsidRPr="007A2627">
        <w:rPr>
          <w:rFonts w:ascii="Calibri" w:hAnsi="Calibri" w:cs="Calibri"/>
          <w:sz w:val="18"/>
          <w:szCs w:val="18"/>
        </w:rPr>
        <w:t> </w:t>
      </w:r>
      <w:r w:rsidRPr="007A2627">
        <w:rPr>
          <w:rFonts w:ascii="Marianne" w:hAnsi="Marianne"/>
          <w:sz w:val="18"/>
          <w:szCs w:val="18"/>
        </w:rPr>
        <w:t>R</w:t>
      </w:r>
      <w:r w:rsidRPr="007A2627">
        <w:rPr>
          <w:rFonts w:ascii="Marianne" w:hAnsi="Marianne" w:cs="Marianne"/>
          <w:sz w:val="18"/>
          <w:szCs w:val="18"/>
        </w:rPr>
        <w:t>é</w:t>
      </w:r>
      <w:r w:rsidRPr="007A2627">
        <w:rPr>
          <w:rFonts w:ascii="Marianne" w:hAnsi="Marianne"/>
          <w:sz w:val="18"/>
          <w:szCs w:val="18"/>
        </w:rPr>
        <w:t>sultats de recherche</w:t>
      </w:r>
      <w:r w:rsidRPr="007A2627">
        <w:rPr>
          <w:rFonts w:ascii="Calibri" w:hAnsi="Calibri" w:cs="Calibri"/>
          <w:sz w:val="18"/>
          <w:szCs w:val="18"/>
        </w:rPr>
        <w:t> </w:t>
      </w:r>
      <w:r w:rsidRPr="007A2627">
        <w:rPr>
          <w:rFonts w:ascii="Marianne" w:hAnsi="Marianne" w:cs="Marianne"/>
          <w:sz w:val="18"/>
          <w:szCs w:val="18"/>
        </w:rPr>
        <w:t>»</w:t>
      </w:r>
      <w:r w:rsidRPr="007A2627">
        <w:rPr>
          <w:rFonts w:ascii="Marianne" w:hAnsi="Marianne"/>
          <w:sz w:val="18"/>
          <w:szCs w:val="18"/>
        </w:rPr>
        <w:t xml:space="preserve">, </w:t>
      </w:r>
      <w:r w:rsidRPr="007A2627">
        <w:rPr>
          <w:rFonts w:ascii="Marianne" w:hAnsi="Marianne" w:cs="Marianne"/>
          <w:sz w:val="18"/>
          <w:szCs w:val="18"/>
        </w:rPr>
        <w:t>«</w:t>
      </w:r>
      <w:r w:rsidRPr="007A2627">
        <w:rPr>
          <w:rFonts w:ascii="Calibri" w:hAnsi="Calibri" w:cs="Calibri"/>
          <w:sz w:val="18"/>
          <w:szCs w:val="18"/>
        </w:rPr>
        <w:t> </w:t>
      </w:r>
      <w:r w:rsidRPr="007A2627">
        <w:rPr>
          <w:rFonts w:ascii="Marianne" w:hAnsi="Marianne"/>
          <w:sz w:val="18"/>
          <w:szCs w:val="18"/>
        </w:rPr>
        <w:t>Articles contractuels</w:t>
      </w:r>
      <w:r w:rsidRPr="007A2627">
        <w:rPr>
          <w:rFonts w:ascii="Calibri" w:hAnsi="Calibri" w:cs="Calibri"/>
          <w:sz w:val="18"/>
          <w:szCs w:val="18"/>
        </w:rPr>
        <w:t> </w:t>
      </w:r>
      <w:r w:rsidRPr="007A2627">
        <w:rPr>
          <w:rFonts w:ascii="Marianne" w:hAnsi="Marianne" w:cs="Marianne"/>
          <w:sz w:val="18"/>
          <w:szCs w:val="18"/>
        </w:rPr>
        <w:t>»</w:t>
      </w:r>
      <w:r w:rsidRPr="007A2627">
        <w:rPr>
          <w:rFonts w:ascii="Marianne" w:hAnsi="Marianne"/>
          <w:sz w:val="18"/>
          <w:szCs w:val="18"/>
        </w:rPr>
        <w:t xml:space="preserve"> et </w:t>
      </w:r>
      <w:r w:rsidRPr="007A2627">
        <w:rPr>
          <w:rFonts w:ascii="Marianne" w:hAnsi="Marianne" w:cs="Marianne"/>
          <w:sz w:val="18"/>
          <w:szCs w:val="18"/>
        </w:rPr>
        <w:t>«</w:t>
      </w:r>
      <w:r w:rsidRPr="007A2627">
        <w:rPr>
          <w:rFonts w:ascii="Calibri" w:hAnsi="Calibri" w:cs="Calibri"/>
          <w:sz w:val="18"/>
          <w:szCs w:val="18"/>
        </w:rPr>
        <w:t> </w:t>
      </w:r>
      <w:r w:rsidRPr="007A2627">
        <w:rPr>
          <w:rFonts w:ascii="Marianne" w:hAnsi="Marianne"/>
          <w:sz w:val="18"/>
          <w:szCs w:val="18"/>
        </w:rPr>
        <w:t>Articles commerciaux</w:t>
      </w:r>
      <w:r w:rsidRPr="007A2627">
        <w:rPr>
          <w:rFonts w:ascii="Calibri" w:hAnsi="Calibri" w:cs="Calibri"/>
          <w:sz w:val="18"/>
          <w:szCs w:val="18"/>
        </w:rPr>
        <w:t> </w:t>
      </w:r>
      <w:r w:rsidRPr="007A2627">
        <w:rPr>
          <w:rFonts w:ascii="Marianne" w:hAnsi="Marianne" w:cs="Marianne"/>
          <w:sz w:val="18"/>
          <w:szCs w:val="18"/>
        </w:rPr>
        <w:t>»</w:t>
      </w:r>
      <w:r w:rsidRPr="007A2627">
        <w:rPr>
          <w:rFonts w:ascii="Marianne" w:hAnsi="Marianne"/>
          <w:sz w:val="18"/>
          <w:szCs w:val="18"/>
        </w:rPr>
        <w:t>, voir l</w:t>
      </w:r>
      <w:r w:rsidRPr="007A2627">
        <w:rPr>
          <w:rFonts w:ascii="Marianne" w:hAnsi="Marianne" w:cs="Marianne"/>
          <w:sz w:val="18"/>
          <w:szCs w:val="18"/>
        </w:rPr>
        <w:t>’</w:t>
      </w:r>
      <w:r w:rsidRPr="007A2627">
        <w:rPr>
          <w:rFonts w:ascii="Marianne" w:hAnsi="Marianne"/>
          <w:sz w:val="18"/>
          <w:szCs w:val="18"/>
        </w:rPr>
        <w:t>article 52 du CAC Armement.</w:t>
      </w:r>
    </w:p>
    <w:p w14:paraId="1836FF1B" w14:textId="77777777" w:rsidR="00B411F0" w:rsidRPr="007A2627" w:rsidRDefault="00B411F0" w:rsidP="007A2627">
      <w:pPr>
        <w:tabs>
          <w:tab w:val="left" w:pos="8080"/>
        </w:tabs>
        <w:spacing w:before="120"/>
        <w:ind w:right="-57"/>
        <w:rPr>
          <w:rFonts w:ascii="Marianne" w:eastAsia="MS Mincho" w:hAnsi="Marianne"/>
          <w:b/>
          <w:szCs w:val="18"/>
          <w:u w:val="single"/>
          <w:lang w:eastAsia="ja-JP"/>
        </w:rPr>
      </w:pPr>
      <w:r w:rsidRPr="007A2627">
        <w:rPr>
          <w:rFonts w:ascii="Marianne" w:eastAsia="MS Mincho" w:hAnsi="Marianne"/>
          <w:b/>
          <w:szCs w:val="18"/>
          <w:u w:val="single"/>
          <w:lang w:eastAsia="ja-JP"/>
        </w:rPr>
        <w:t>Partie I</w:t>
      </w:r>
      <w:r w:rsidRPr="007A2627">
        <w:rPr>
          <w:rFonts w:ascii="Calibri" w:eastAsia="MS Mincho" w:hAnsi="Calibri" w:cs="Calibri"/>
          <w:b/>
          <w:szCs w:val="18"/>
          <w:u w:val="single"/>
          <w:lang w:eastAsia="ja-JP"/>
        </w:rPr>
        <w:t> </w:t>
      </w:r>
      <w:r w:rsidRPr="007A2627">
        <w:rPr>
          <w:rFonts w:ascii="Marianne" w:eastAsia="MS Mincho" w:hAnsi="Marianne"/>
          <w:b/>
          <w:szCs w:val="18"/>
          <w:u w:val="single"/>
          <w:lang w:eastAsia="ja-JP"/>
        </w:rPr>
        <w:t>:</w:t>
      </w:r>
    </w:p>
    <w:p w14:paraId="10E55FF7" w14:textId="77777777" w:rsidR="00B411F0" w:rsidRPr="007A2627" w:rsidRDefault="00B411F0" w:rsidP="00B411F0">
      <w:pPr>
        <w:spacing w:before="120" w:after="120"/>
        <w:rPr>
          <w:rFonts w:ascii="Marianne" w:hAnsi="Marianne"/>
          <w:b/>
          <w:sz w:val="18"/>
          <w:szCs w:val="18"/>
          <w:u w:val="single"/>
        </w:rPr>
      </w:pPr>
      <w:r w:rsidRPr="007A2627">
        <w:rPr>
          <w:rFonts w:ascii="Marianne" w:hAnsi="Marianne"/>
          <w:b/>
          <w:sz w:val="18"/>
          <w:szCs w:val="18"/>
          <w:u w:val="single"/>
        </w:rPr>
        <w:t>Résultats de recherche</w:t>
      </w:r>
      <w:r w:rsidRPr="007A2627">
        <w:rPr>
          <w:rFonts w:ascii="Marianne" w:hAnsi="Marianne"/>
          <w:sz w:val="18"/>
          <w:szCs w:val="18"/>
          <w:u w:val="single"/>
        </w:rPr>
        <w:t xml:space="preserve"> </w:t>
      </w:r>
      <w:r w:rsidRPr="007A2627">
        <w:rPr>
          <w:rFonts w:ascii="Marianne" w:hAnsi="Marianne"/>
          <w:b/>
          <w:sz w:val="18"/>
          <w:szCs w:val="18"/>
          <w:u w:val="single"/>
        </w:rPr>
        <w:t>sans Informations techniques préexistantes à livrer</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7A2627" w14:paraId="5A6ECA94" w14:textId="77777777" w:rsidTr="00E327C5">
        <w:tc>
          <w:tcPr>
            <w:tcW w:w="9639" w:type="dxa"/>
          </w:tcPr>
          <w:p w14:paraId="4A9F4033" w14:textId="38A9BFE1" w:rsidR="00B411F0" w:rsidRPr="007A2627" w:rsidRDefault="00B411F0" w:rsidP="00B411F0">
            <w:pPr>
              <w:pStyle w:val="Acomplter"/>
              <w:rPr>
                <w:szCs w:val="18"/>
              </w:rPr>
            </w:pPr>
            <w:r w:rsidRPr="007A2627">
              <w:rPr>
                <w:szCs w:val="18"/>
              </w:rPr>
              <w:t>[</w:t>
            </w:r>
            <w:r w:rsidR="0005499D" w:rsidRPr="007A2627">
              <w:rPr>
                <w:szCs w:val="18"/>
              </w:rPr>
              <w:t>À</w:t>
            </w:r>
            <w:r w:rsidRPr="007A2627">
              <w:rPr>
                <w:szCs w:val="18"/>
              </w:rPr>
              <w:t xml:space="preserve"> compléter</w:t>
            </w:r>
            <w:r w:rsidR="000A7F8B" w:rsidRPr="007A2627">
              <w:rPr>
                <w:szCs w:val="18"/>
              </w:rPr>
              <w:t xml:space="preserve"> </w:t>
            </w:r>
            <w:r w:rsidR="00E47844" w:rsidRPr="007A2627">
              <w:rPr>
                <w:szCs w:val="18"/>
              </w:rPr>
              <w:t>–</w:t>
            </w:r>
            <w:r w:rsidR="000A7F8B" w:rsidRPr="007A2627">
              <w:rPr>
                <w:szCs w:val="18"/>
              </w:rPr>
              <w:t xml:space="preserve"> Résultat de recherche </w:t>
            </w:r>
            <w:r w:rsidR="00E47844" w:rsidRPr="007A2627">
              <w:rPr>
                <w:szCs w:val="18"/>
              </w:rPr>
              <w:t>–</w:t>
            </w:r>
            <w:r w:rsidR="000A7F8B" w:rsidRPr="007A2627">
              <w:rPr>
                <w:szCs w:val="18"/>
              </w:rPr>
              <w:t xml:space="preserve"> exemple</w:t>
            </w:r>
            <w:r w:rsidR="003E7F09" w:rsidRPr="007A2627">
              <w:rPr>
                <w:szCs w:val="18"/>
              </w:rPr>
              <w:t xml:space="preserve"> </w:t>
            </w:r>
            <w:r w:rsidR="000A7F8B" w:rsidRPr="007A2627">
              <w:rPr>
                <w:szCs w:val="18"/>
              </w:rPr>
              <w:t>n°1: définition des scénarios d'évaluation de la performance des critères d'évaluation</w:t>
            </w:r>
            <w:r w:rsidRPr="007A2627">
              <w:rPr>
                <w:szCs w:val="18"/>
              </w:rPr>
              <w:t>]</w:t>
            </w:r>
          </w:p>
        </w:tc>
      </w:tr>
    </w:tbl>
    <w:p w14:paraId="675E78BD" w14:textId="77777777" w:rsidR="00B411F0" w:rsidRPr="007A2627" w:rsidRDefault="00B411F0" w:rsidP="00B411F0">
      <w:pPr>
        <w:spacing w:before="120" w:after="120"/>
        <w:rPr>
          <w:rFonts w:ascii="Marianne" w:hAnsi="Marianne"/>
          <w:b/>
          <w:sz w:val="18"/>
          <w:szCs w:val="18"/>
          <w:u w:val="single"/>
        </w:rPr>
      </w:pPr>
      <w:r w:rsidRPr="007A2627">
        <w:rPr>
          <w:rFonts w:ascii="Marianne" w:hAnsi="Marianne"/>
          <w:b/>
          <w:sz w:val="18"/>
          <w:szCs w:val="18"/>
          <w:u w:val="single"/>
        </w:rPr>
        <w:t xml:space="preserve">Résultats de recherche avec Informations techniques préexistantes à livrer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7A2627" w14:paraId="0821747E" w14:textId="77777777" w:rsidTr="00E327C5">
        <w:tc>
          <w:tcPr>
            <w:tcW w:w="9639" w:type="dxa"/>
          </w:tcPr>
          <w:p w14:paraId="2E4AD6DC" w14:textId="0168553D" w:rsidR="00B411F0" w:rsidRPr="007A2627" w:rsidRDefault="00B411F0" w:rsidP="00B411F0">
            <w:pPr>
              <w:pStyle w:val="Acomplter"/>
              <w:rPr>
                <w:szCs w:val="18"/>
              </w:rPr>
            </w:pPr>
            <w:r w:rsidRPr="007A2627">
              <w:rPr>
                <w:szCs w:val="18"/>
              </w:rPr>
              <w:t>[</w:t>
            </w:r>
            <w:r w:rsidR="0005499D" w:rsidRPr="007A2627">
              <w:rPr>
                <w:szCs w:val="18"/>
              </w:rPr>
              <w:t>À</w:t>
            </w:r>
            <w:r w:rsidRPr="007A2627">
              <w:rPr>
                <w:szCs w:val="18"/>
              </w:rPr>
              <w:t xml:space="preserve"> compléter</w:t>
            </w:r>
            <w:r w:rsidR="000A7F8B" w:rsidRPr="007A2627">
              <w:rPr>
                <w:szCs w:val="18"/>
              </w:rPr>
              <w:t xml:space="preserve"> </w:t>
            </w:r>
            <w:r w:rsidR="00E47844" w:rsidRPr="007A2627">
              <w:rPr>
                <w:szCs w:val="18"/>
              </w:rPr>
              <w:t xml:space="preserve">– </w:t>
            </w:r>
            <w:r w:rsidR="000A7F8B" w:rsidRPr="007A2627">
              <w:rPr>
                <w:szCs w:val="18"/>
              </w:rPr>
              <w:t xml:space="preserve">Résultat de recherche </w:t>
            </w:r>
            <w:r w:rsidR="00E47844" w:rsidRPr="007A2627">
              <w:rPr>
                <w:szCs w:val="18"/>
              </w:rPr>
              <w:t>–</w:t>
            </w:r>
            <w:r w:rsidR="000A7F8B" w:rsidRPr="007A2627">
              <w:rPr>
                <w:szCs w:val="18"/>
              </w:rPr>
              <w:t xml:space="preserve"> exemple</w:t>
            </w:r>
            <w:r w:rsidR="003E7F09" w:rsidRPr="007A2627">
              <w:rPr>
                <w:szCs w:val="18"/>
              </w:rPr>
              <w:t xml:space="preserve"> </w:t>
            </w:r>
            <w:r w:rsidR="000A7F8B" w:rsidRPr="007A2627">
              <w:rPr>
                <w:szCs w:val="18"/>
              </w:rPr>
              <w:t>n°2</w:t>
            </w:r>
            <w:r w:rsidR="00E47844" w:rsidRPr="007A2627">
              <w:rPr>
                <w:szCs w:val="18"/>
              </w:rPr>
              <w:t>: rapport de l'étude de</w:t>
            </w:r>
            <w:r w:rsidR="000A7F8B" w:rsidRPr="007A2627">
              <w:rPr>
                <w:szCs w:val="18"/>
              </w:rPr>
              <w:t xml:space="preserve"> performances</w:t>
            </w:r>
            <w:r w:rsidRPr="007A2627">
              <w:rPr>
                <w:szCs w:val="18"/>
              </w:rPr>
              <w:t>]</w:t>
            </w:r>
          </w:p>
        </w:tc>
      </w:tr>
    </w:tbl>
    <w:p w14:paraId="067EAC97" w14:textId="77777777" w:rsidR="00B411F0" w:rsidRPr="007A2627" w:rsidRDefault="00B411F0" w:rsidP="00B411F0">
      <w:pPr>
        <w:spacing w:before="120" w:after="120"/>
        <w:rPr>
          <w:rFonts w:ascii="Marianne" w:hAnsi="Marianne"/>
          <w:b/>
          <w:sz w:val="18"/>
          <w:szCs w:val="18"/>
          <w:u w:val="single"/>
        </w:rPr>
      </w:pPr>
      <w:r w:rsidRPr="007A2627">
        <w:rPr>
          <w:rFonts w:ascii="Marianne" w:hAnsi="Marianne"/>
          <w:b/>
          <w:sz w:val="18"/>
          <w:szCs w:val="18"/>
          <w:u w:val="single"/>
        </w:rPr>
        <w:t xml:space="preserve">Informations techniques résultant du marché incluses dans les Résultats de recherche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7A2627" w14:paraId="285C589B" w14:textId="77777777" w:rsidTr="00E327C5">
        <w:tc>
          <w:tcPr>
            <w:tcW w:w="9639" w:type="dxa"/>
          </w:tcPr>
          <w:p w14:paraId="44AFD3C7" w14:textId="134A7577" w:rsidR="00B411F0" w:rsidRPr="007A2627" w:rsidRDefault="000A7F8B" w:rsidP="000A7F8B">
            <w:pPr>
              <w:rPr>
                <w:rFonts w:ascii="Marianne" w:hAnsi="Marianne"/>
                <w:b/>
                <w:sz w:val="18"/>
                <w:szCs w:val="18"/>
              </w:rPr>
            </w:pPr>
            <w:r w:rsidRPr="007A2627">
              <w:rPr>
                <w:rFonts w:ascii="Marianne" w:hAnsi="Marianne"/>
                <w:sz w:val="18"/>
                <w:szCs w:val="18"/>
              </w:rPr>
              <w:t>Contenus tels que décrits dans le CCTP des livrables cités ci-avant, à l'exclusion des informations techniques préexistantes listées ci-dessous pour ceux des Résultats de recherche qui en contiennent.</w:t>
            </w:r>
          </w:p>
        </w:tc>
      </w:tr>
    </w:tbl>
    <w:p w14:paraId="79BFE794" w14:textId="77777777" w:rsidR="00B411F0" w:rsidRPr="007A2627" w:rsidRDefault="00B411F0" w:rsidP="00B411F0">
      <w:pPr>
        <w:spacing w:before="120" w:after="120"/>
        <w:rPr>
          <w:rFonts w:ascii="Marianne" w:hAnsi="Marianne"/>
          <w:b/>
          <w:sz w:val="18"/>
          <w:szCs w:val="18"/>
          <w:u w:val="single"/>
        </w:rPr>
      </w:pPr>
      <w:r w:rsidRPr="007A2627">
        <w:rPr>
          <w:rFonts w:ascii="Marianne" w:hAnsi="Marianne"/>
          <w:b/>
          <w:sz w:val="18"/>
          <w:szCs w:val="18"/>
          <w:u w:val="single"/>
        </w:rPr>
        <w:t xml:space="preserve">Informations techniques préexistantes incluses dans les Résultats de recherche </w:t>
      </w:r>
    </w:p>
    <w:p w14:paraId="52241E96" w14:textId="77777777" w:rsidR="00B411F0" w:rsidRPr="007A2627" w:rsidRDefault="00B411F0" w:rsidP="00B411F0">
      <w:pPr>
        <w:tabs>
          <w:tab w:val="left" w:pos="425"/>
        </w:tabs>
        <w:spacing w:before="120"/>
        <w:ind w:left="425" w:hanging="425"/>
        <w:rPr>
          <w:rFonts w:ascii="Marianne" w:hAnsi="Marianne"/>
          <w:b/>
          <w:sz w:val="18"/>
          <w:szCs w:val="18"/>
          <w:u w:val="single"/>
        </w:rPr>
      </w:pPr>
      <w:r w:rsidRPr="007A2627">
        <w:rPr>
          <w:rFonts w:ascii="Marianne" w:hAnsi="Marianne"/>
          <w:sz w:val="18"/>
          <w:szCs w:val="18"/>
        </w:rPr>
        <w:t>Nota</w:t>
      </w:r>
      <w:r w:rsidRPr="007A2627">
        <w:rPr>
          <w:rFonts w:ascii="Calibri" w:hAnsi="Calibri" w:cs="Calibri"/>
          <w:sz w:val="18"/>
          <w:szCs w:val="18"/>
        </w:rPr>
        <w:t> </w:t>
      </w:r>
      <w:r w:rsidRPr="007A2627">
        <w:rPr>
          <w:rFonts w:ascii="Marianne" w:hAnsi="Marianne"/>
          <w:sz w:val="18"/>
          <w:szCs w:val="18"/>
        </w:rPr>
        <w:t>: Ces Informations techniques pr</w:t>
      </w:r>
      <w:r w:rsidRPr="007A2627">
        <w:rPr>
          <w:rFonts w:ascii="Marianne" w:hAnsi="Marianne" w:cs="Marianne"/>
          <w:sz w:val="18"/>
          <w:szCs w:val="18"/>
        </w:rPr>
        <w:t>é</w:t>
      </w:r>
      <w:r w:rsidRPr="007A2627">
        <w:rPr>
          <w:rFonts w:ascii="Marianne" w:hAnsi="Marianne"/>
          <w:sz w:val="18"/>
          <w:szCs w:val="18"/>
        </w:rPr>
        <w:t xml:space="preserve">existantes sont celles </w:t>
      </w:r>
      <w:r w:rsidRPr="007A2627">
        <w:rPr>
          <w:rFonts w:ascii="Marianne" w:hAnsi="Marianne" w:cs="Marianne"/>
          <w:sz w:val="18"/>
          <w:szCs w:val="18"/>
        </w:rPr>
        <w:t>à</w:t>
      </w:r>
      <w:r w:rsidRPr="007A2627">
        <w:rPr>
          <w:rFonts w:ascii="Marianne" w:hAnsi="Marianne"/>
          <w:sz w:val="18"/>
          <w:szCs w:val="18"/>
        </w:rPr>
        <w:t xml:space="preserve"> livrer par le titulaire, et ne comprennent donc pas celles mises </w:t>
      </w:r>
      <w:r w:rsidRPr="007A2627">
        <w:rPr>
          <w:rFonts w:ascii="Marianne" w:hAnsi="Marianne" w:cs="Marianne"/>
          <w:sz w:val="18"/>
          <w:szCs w:val="18"/>
        </w:rPr>
        <w:t>à</w:t>
      </w:r>
      <w:r w:rsidRPr="007A2627">
        <w:rPr>
          <w:rFonts w:ascii="Marianne" w:hAnsi="Marianne"/>
          <w:sz w:val="18"/>
          <w:szCs w:val="18"/>
        </w:rPr>
        <w:t xml:space="preserve"> disposition par la personne publique pour l’exécution des prestations du marché</w:t>
      </w:r>
      <w:r w:rsidRPr="007A2627">
        <w:rPr>
          <w:rFonts w:ascii="Calibri" w:hAnsi="Calibri" w:cs="Calibri"/>
          <w:sz w:val="18"/>
          <w:szCs w:val="18"/>
        </w:rPr>
        <w:t> </w:t>
      </w:r>
      <w:r w:rsidRPr="007A2627">
        <w:rPr>
          <w:rFonts w:ascii="Marianne" w:hAnsi="Marianne"/>
          <w:sz w:val="18"/>
          <w:szCs w:val="18"/>
        </w:rPr>
        <w:t>; ces derni</w:t>
      </w:r>
      <w:r w:rsidRPr="007A2627">
        <w:rPr>
          <w:rFonts w:ascii="Marianne" w:hAnsi="Marianne" w:cs="Marianne"/>
          <w:sz w:val="18"/>
          <w:szCs w:val="18"/>
        </w:rPr>
        <w:t>è</w:t>
      </w:r>
      <w:r w:rsidRPr="007A2627">
        <w:rPr>
          <w:rFonts w:ascii="Marianne" w:hAnsi="Marianne"/>
          <w:sz w:val="18"/>
          <w:szCs w:val="18"/>
        </w:rPr>
        <w:t xml:space="preserve">res </w:t>
      </w:r>
      <w:r w:rsidRPr="007A2627">
        <w:rPr>
          <w:rFonts w:ascii="Marianne" w:hAnsi="Marianne" w:cs="Marianne"/>
          <w:sz w:val="18"/>
          <w:szCs w:val="18"/>
        </w:rPr>
        <w:t>é</w:t>
      </w:r>
      <w:r w:rsidRPr="007A2627">
        <w:rPr>
          <w:rFonts w:ascii="Marianne" w:hAnsi="Marianne"/>
          <w:sz w:val="18"/>
          <w:szCs w:val="18"/>
        </w:rPr>
        <w:t>tant pr</w:t>
      </w:r>
      <w:r w:rsidRPr="007A2627">
        <w:rPr>
          <w:rFonts w:ascii="Marianne" w:hAnsi="Marianne" w:cs="Marianne"/>
          <w:sz w:val="18"/>
          <w:szCs w:val="18"/>
        </w:rPr>
        <w:t>é</w:t>
      </w:r>
      <w:r w:rsidRPr="007A2627">
        <w:rPr>
          <w:rFonts w:ascii="Marianne" w:hAnsi="Marianne"/>
          <w:sz w:val="18"/>
          <w:szCs w:val="18"/>
        </w:rPr>
        <w:t>cis</w:t>
      </w:r>
      <w:r w:rsidRPr="007A2627">
        <w:rPr>
          <w:rFonts w:ascii="Marianne" w:hAnsi="Marianne" w:cs="Marianne"/>
          <w:sz w:val="18"/>
          <w:szCs w:val="18"/>
        </w:rPr>
        <w:t>é</w:t>
      </w:r>
      <w:r w:rsidRPr="007A2627">
        <w:rPr>
          <w:rFonts w:ascii="Marianne" w:hAnsi="Marianne"/>
          <w:sz w:val="18"/>
          <w:szCs w:val="18"/>
        </w:rPr>
        <w:t>es dans le CCAP.</w:t>
      </w:r>
      <w:r w:rsidRPr="007A2627">
        <w:rPr>
          <w:rFonts w:ascii="Marianne" w:hAnsi="Marianne"/>
          <w:b/>
          <w:sz w:val="18"/>
          <w:szCs w:val="18"/>
          <w:u w:val="single"/>
        </w:rPr>
        <w:t xml:space="preserve"> </w:t>
      </w:r>
    </w:p>
    <w:p w14:paraId="4EB64A11" w14:textId="77777777" w:rsidR="00B411F0" w:rsidRPr="007A2627" w:rsidRDefault="00B411F0" w:rsidP="00B411F0">
      <w:pPr>
        <w:tabs>
          <w:tab w:val="left" w:pos="425"/>
        </w:tabs>
        <w:spacing w:before="120"/>
        <w:ind w:left="425" w:hanging="425"/>
        <w:rPr>
          <w:rFonts w:ascii="Marianne" w:hAnsi="Marianne"/>
          <w:sz w:val="18"/>
          <w:szCs w:val="18"/>
        </w:rPr>
      </w:pPr>
      <w:r w:rsidRPr="007A2627">
        <w:rPr>
          <w:rFonts w:ascii="Marianne" w:hAnsi="Marianne"/>
          <w:sz w:val="18"/>
          <w:szCs w:val="18"/>
        </w:rPr>
        <w:t>a)</w:t>
      </w:r>
      <w:r w:rsidRPr="007A2627">
        <w:rPr>
          <w:rFonts w:ascii="Marianne" w:hAnsi="Marianne"/>
          <w:sz w:val="18"/>
          <w:szCs w:val="18"/>
        </w:rPr>
        <w:tab/>
        <w:t xml:space="preserve">Information technique préexistante, dont les droits ont été obtenus auprès d’un tiers. </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7A2627" w14:paraId="6B1716ED" w14:textId="77777777" w:rsidTr="00E327C5">
        <w:tc>
          <w:tcPr>
            <w:tcW w:w="9639" w:type="dxa"/>
          </w:tcPr>
          <w:p w14:paraId="2CC86BBC" w14:textId="5DF151FA" w:rsidR="000A7F8B" w:rsidRPr="007A2627" w:rsidRDefault="000A7F8B" w:rsidP="00390FDD">
            <w:pPr>
              <w:pStyle w:val="Acomplter"/>
              <w:rPr>
                <w:szCs w:val="18"/>
              </w:rPr>
            </w:pPr>
            <w:r w:rsidRPr="007A2627">
              <w:rPr>
                <w:szCs w:val="18"/>
              </w:rPr>
              <w:t>[</w:t>
            </w:r>
            <w:r w:rsidR="0005499D" w:rsidRPr="007A2627">
              <w:rPr>
                <w:szCs w:val="18"/>
              </w:rPr>
              <w:t>À</w:t>
            </w:r>
            <w:r w:rsidRPr="007A2627">
              <w:rPr>
                <w:szCs w:val="18"/>
              </w:rPr>
              <w:t xml:space="preserve"> compléter </w:t>
            </w:r>
            <w:r w:rsidR="00E47844" w:rsidRPr="007A2627">
              <w:rPr>
                <w:szCs w:val="18"/>
              </w:rPr>
              <w:t xml:space="preserve">– </w:t>
            </w:r>
            <w:r w:rsidRPr="007A2627">
              <w:rPr>
                <w:szCs w:val="18"/>
              </w:rPr>
              <w:t>Référence ou identification de la licence</w:t>
            </w:r>
            <w:r w:rsidR="003E7F09" w:rsidRPr="007A2627">
              <w:rPr>
                <w:szCs w:val="18"/>
              </w:rPr>
              <w:t xml:space="preserve"> </w:t>
            </w:r>
            <w:r w:rsidRPr="007A2627">
              <w:rPr>
                <w:szCs w:val="18"/>
              </w:rPr>
              <w:t>sur brevet d’un tiers</w:t>
            </w:r>
          </w:p>
          <w:p w14:paraId="1FD9CE36" w14:textId="01EA231D" w:rsidR="000A7F8B" w:rsidRPr="007A2627" w:rsidRDefault="000A7F8B" w:rsidP="00390FDD">
            <w:pPr>
              <w:pStyle w:val="Acomplter"/>
              <w:rPr>
                <w:szCs w:val="18"/>
              </w:rPr>
            </w:pPr>
            <w:r w:rsidRPr="007A2627">
              <w:rPr>
                <w:szCs w:val="18"/>
              </w:rPr>
              <w:t xml:space="preserve">Référence ou identification du contrat de communication de savoir-faire </w:t>
            </w:r>
          </w:p>
          <w:p w14:paraId="0199246D" w14:textId="70600205" w:rsidR="000A7F8B" w:rsidRPr="007A2627" w:rsidRDefault="000A7F8B" w:rsidP="00E47844">
            <w:pPr>
              <w:pStyle w:val="Acomplter"/>
              <w:rPr>
                <w:szCs w:val="18"/>
              </w:rPr>
            </w:pPr>
            <w:r w:rsidRPr="007A2627">
              <w:rPr>
                <w:szCs w:val="18"/>
              </w:rPr>
              <w:t>Cession de droits d’auteurs (référence)]</w:t>
            </w:r>
          </w:p>
        </w:tc>
      </w:tr>
    </w:tbl>
    <w:p w14:paraId="2D8F440D" w14:textId="77777777" w:rsidR="00B411F0" w:rsidRPr="007A2627" w:rsidRDefault="00B411F0" w:rsidP="00B411F0">
      <w:pPr>
        <w:tabs>
          <w:tab w:val="left" w:pos="425"/>
        </w:tabs>
        <w:spacing w:before="120"/>
        <w:ind w:left="425" w:hanging="425"/>
        <w:rPr>
          <w:rFonts w:ascii="Marianne" w:hAnsi="Marianne"/>
          <w:sz w:val="18"/>
          <w:szCs w:val="18"/>
        </w:rPr>
      </w:pPr>
      <w:r w:rsidRPr="007A2627">
        <w:rPr>
          <w:rFonts w:ascii="Marianne" w:hAnsi="Marianne"/>
          <w:sz w:val="18"/>
          <w:szCs w:val="18"/>
        </w:rPr>
        <w:t>b)</w:t>
      </w:r>
      <w:r w:rsidRPr="007A2627">
        <w:rPr>
          <w:rFonts w:ascii="Marianne" w:hAnsi="Marianne"/>
          <w:sz w:val="18"/>
          <w:szCs w:val="18"/>
        </w:rPr>
        <w:tab/>
        <w:t>Information technique préexistante, dont le titulaire est propriétaire ou copropriétaire.</w:t>
      </w:r>
    </w:p>
    <w:p w14:paraId="6C3281FC" w14:textId="77777777" w:rsidR="00B411F0" w:rsidRPr="007A2627" w:rsidRDefault="00B411F0" w:rsidP="00B411F0">
      <w:pPr>
        <w:tabs>
          <w:tab w:val="left" w:pos="851"/>
        </w:tabs>
        <w:spacing w:before="120"/>
        <w:ind w:left="850" w:hanging="425"/>
        <w:rPr>
          <w:rFonts w:ascii="Marianne" w:hAnsi="Marianne"/>
          <w:i/>
          <w:sz w:val="18"/>
          <w:szCs w:val="18"/>
        </w:rPr>
      </w:pPr>
      <w:r w:rsidRPr="007A2627">
        <w:rPr>
          <w:rFonts w:ascii="Marianne" w:hAnsi="Marianne"/>
          <w:i/>
          <w:sz w:val="18"/>
          <w:szCs w:val="18"/>
        </w:rPr>
        <w:t>b1)</w:t>
      </w:r>
      <w:r w:rsidRPr="007A2627">
        <w:rPr>
          <w:rFonts w:ascii="Marianne" w:hAnsi="Marianne"/>
          <w:i/>
          <w:sz w:val="18"/>
          <w:szCs w:val="18"/>
        </w:rPr>
        <w:tab/>
        <w:t>Information sur laquelle la personne publique n’a pas acquis de droits au titre d’un marché antérieur.</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7A2627" w14:paraId="7D0FA9EE" w14:textId="77777777" w:rsidTr="00E327C5">
        <w:tc>
          <w:tcPr>
            <w:tcW w:w="9639" w:type="dxa"/>
          </w:tcPr>
          <w:p w14:paraId="4743999F" w14:textId="0B531DAE" w:rsidR="000A7F8B" w:rsidRPr="007A2627" w:rsidRDefault="00B411F0" w:rsidP="00390FDD">
            <w:pPr>
              <w:pStyle w:val="Acomplter"/>
              <w:rPr>
                <w:szCs w:val="18"/>
              </w:rPr>
            </w:pPr>
            <w:r w:rsidRPr="007A2627">
              <w:rPr>
                <w:szCs w:val="18"/>
              </w:rPr>
              <w:t>[</w:t>
            </w:r>
            <w:r w:rsidR="0005499D" w:rsidRPr="007A2627">
              <w:rPr>
                <w:szCs w:val="18"/>
              </w:rPr>
              <w:t>À</w:t>
            </w:r>
            <w:r w:rsidRPr="007A2627">
              <w:rPr>
                <w:szCs w:val="18"/>
              </w:rPr>
              <w:t xml:space="preserve"> compléter</w:t>
            </w:r>
            <w:r w:rsidR="000A7F8B" w:rsidRPr="007A2627">
              <w:rPr>
                <w:szCs w:val="18"/>
              </w:rPr>
              <w:t xml:space="preserve"> </w:t>
            </w:r>
            <w:r w:rsidR="00E47844" w:rsidRPr="007A2627">
              <w:rPr>
                <w:szCs w:val="18"/>
              </w:rPr>
              <w:t xml:space="preserve">– </w:t>
            </w:r>
            <w:r w:rsidR="000A7F8B" w:rsidRPr="007A2627">
              <w:rPr>
                <w:szCs w:val="18"/>
              </w:rPr>
              <w:t>Information développé</w:t>
            </w:r>
            <w:r w:rsidR="00E47844" w:rsidRPr="007A2627">
              <w:rPr>
                <w:szCs w:val="18"/>
              </w:rPr>
              <w:t>e</w:t>
            </w:r>
            <w:r w:rsidR="000A7F8B" w:rsidRPr="007A2627">
              <w:rPr>
                <w:szCs w:val="18"/>
              </w:rPr>
              <w:t xml:space="preserve"> indépendamment d’un marché d’étude financé par la personne publique (références du document)</w:t>
            </w:r>
          </w:p>
          <w:p w14:paraId="68B18386" w14:textId="7DC76589" w:rsidR="00B411F0" w:rsidRPr="007A2627" w:rsidRDefault="000A7F8B" w:rsidP="00E47844">
            <w:pPr>
              <w:pStyle w:val="Acomplter"/>
              <w:rPr>
                <w:szCs w:val="18"/>
              </w:rPr>
            </w:pPr>
            <w:r w:rsidRPr="007A2627">
              <w:rPr>
                <w:szCs w:val="18"/>
              </w:rPr>
              <w:t>Information développée par le titulaire et/ou un tiers dans le cadre d’études auto financées (références du document)</w:t>
            </w:r>
            <w:r w:rsidR="00B411F0" w:rsidRPr="007A2627">
              <w:rPr>
                <w:szCs w:val="18"/>
              </w:rPr>
              <w:t>]</w:t>
            </w:r>
          </w:p>
        </w:tc>
      </w:tr>
    </w:tbl>
    <w:p w14:paraId="5CF71222" w14:textId="77777777" w:rsidR="00B411F0" w:rsidRPr="007A2627" w:rsidRDefault="00B411F0" w:rsidP="00B411F0">
      <w:pPr>
        <w:tabs>
          <w:tab w:val="left" w:pos="851"/>
        </w:tabs>
        <w:spacing w:before="120"/>
        <w:ind w:left="850" w:hanging="425"/>
        <w:rPr>
          <w:rFonts w:ascii="Marianne" w:hAnsi="Marianne"/>
          <w:i/>
          <w:sz w:val="18"/>
          <w:szCs w:val="18"/>
        </w:rPr>
      </w:pPr>
      <w:r w:rsidRPr="007A2627">
        <w:rPr>
          <w:rFonts w:ascii="Marianne" w:hAnsi="Marianne"/>
          <w:i/>
          <w:sz w:val="18"/>
          <w:szCs w:val="18"/>
        </w:rPr>
        <w:t>b2)</w:t>
      </w:r>
      <w:r w:rsidRPr="007A2627">
        <w:rPr>
          <w:rFonts w:ascii="Marianne" w:hAnsi="Marianne"/>
          <w:i/>
          <w:sz w:val="18"/>
          <w:szCs w:val="18"/>
        </w:rPr>
        <w:tab/>
        <w:t>Information sur laquelle la personne publique détient des droits au titre d’un marché antérieur</w:t>
      </w: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8"/>
      </w:tblGrid>
      <w:tr w:rsidR="00B411F0" w:rsidRPr="007A2627" w14:paraId="734A01BD" w14:textId="77777777" w:rsidTr="00E327C5">
        <w:tc>
          <w:tcPr>
            <w:tcW w:w="9638" w:type="dxa"/>
          </w:tcPr>
          <w:p w14:paraId="0D7F9A2A" w14:textId="389C9E69" w:rsidR="00B411F0" w:rsidRPr="007A2627" w:rsidRDefault="00B411F0" w:rsidP="00E47844">
            <w:pPr>
              <w:pStyle w:val="Acomplter"/>
              <w:rPr>
                <w:szCs w:val="18"/>
              </w:rPr>
            </w:pPr>
            <w:r w:rsidRPr="007A2627">
              <w:rPr>
                <w:szCs w:val="18"/>
              </w:rPr>
              <w:t>[</w:t>
            </w:r>
            <w:r w:rsidR="0005499D" w:rsidRPr="007A2627">
              <w:rPr>
                <w:szCs w:val="18"/>
              </w:rPr>
              <w:t>À</w:t>
            </w:r>
            <w:r w:rsidRPr="007A2627">
              <w:rPr>
                <w:szCs w:val="18"/>
              </w:rPr>
              <w:t xml:space="preserve"> compléter</w:t>
            </w:r>
            <w:r w:rsidR="000A7F8B" w:rsidRPr="007A2627">
              <w:rPr>
                <w:szCs w:val="18"/>
              </w:rPr>
              <w:t xml:space="preserve"> </w:t>
            </w:r>
            <w:r w:rsidR="00E47844" w:rsidRPr="007A2627">
              <w:rPr>
                <w:szCs w:val="18"/>
              </w:rPr>
              <w:t xml:space="preserve">– </w:t>
            </w:r>
            <w:r w:rsidR="000A7F8B" w:rsidRPr="007A2627">
              <w:rPr>
                <w:szCs w:val="18"/>
              </w:rPr>
              <w:t>Information développée par le titulaire dans le cadre d’études notifiées par la personne publique (références du document et du marché)</w:t>
            </w:r>
            <w:r w:rsidRPr="007A2627">
              <w:rPr>
                <w:szCs w:val="18"/>
              </w:rPr>
              <w:t>]</w:t>
            </w:r>
          </w:p>
        </w:tc>
      </w:tr>
    </w:tbl>
    <w:p w14:paraId="025141BE" w14:textId="77777777" w:rsidR="00B411F0" w:rsidRPr="007A2627" w:rsidRDefault="00B411F0" w:rsidP="00B411F0">
      <w:pPr>
        <w:spacing w:before="120" w:after="120"/>
        <w:rPr>
          <w:rFonts w:ascii="Marianne" w:hAnsi="Marianne"/>
          <w:b/>
          <w:sz w:val="18"/>
          <w:szCs w:val="18"/>
          <w:u w:val="single"/>
        </w:rPr>
      </w:pPr>
      <w:r w:rsidRPr="007A2627">
        <w:rPr>
          <w:rFonts w:ascii="Marianne" w:hAnsi="Marianne"/>
          <w:b/>
          <w:sz w:val="18"/>
          <w:szCs w:val="18"/>
          <w:u w:val="single"/>
        </w:rPr>
        <w:t>Informations techniques relatives aux Résultats de recherche élaborées spécifiquement à des fins d’informations (article 53.3a)</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7A2627" w14:paraId="6644A458" w14:textId="77777777" w:rsidTr="000A7F8B">
        <w:tc>
          <w:tcPr>
            <w:tcW w:w="9639" w:type="dxa"/>
          </w:tcPr>
          <w:p w14:paraId="14ADAFF9" w14:textId="255959C7" w:rsidR="000A7F8B" w:rsidRPr="007A2627" w:rsidRDefault="000A7F8B" w:rsidP="00E47844">
            <w:pPr>
              <w:pStyle w:val="Acomplter"/>
              <w:rPr>
                <w:szCs w:val="18"/>
              </w:rPr>
            </w:pPr>
            <w:r w:rsidRPr="007A2627">
              <w:rPr>
                <w:szCs w:val="18"/>
              </w:rPr>
              <w:t>[</w:t>
            </w:r>
            <w:r w:rsidR="0005499D" w:rsidRPr="007A2627">
              <w:rPr>
                <w:szCs w:val="18"/>
              </w:rPr>
              <w:t>À</w:t>
            </w:r>
            <w:r w:rsidRPr="007A2627">
              <w:rPr>
                <w:szCs w:val="18"/>
              </w:rPr>
              <w:t xml:space="preserve"> compléter </w:t>
            </w:r>
            <w:r w:rsidR="00E47844" w:rsidRPr="007A2627">
              <w:rPr>
                <w:szCs w:val="18"/>
              </w:rPr>
              <w:t xml:space="preserve">– </w:t>
            </w:r>
            <w:r w:rsidRPr="007A2627">
              <w:rPr>
                <w:szCs w:val="18"/>
              </w:rPr>
              <w:t>Contenu d’un document spécifique identifié comme livrable au CCTP]</w:t>
            </w:r>
          </w:p>
        </w:tc>
      </w:tr>
    </w:tbl>
    <w:p w14:paraId="65A207E7" w14:textId="77777777" w:rsidR="00B411F0" w:rsidRPr="007A2627" w:rsidRDefault="00B411F0" w:rsidP="00B411F0">
      <w:pPr>
        <w:spacing w:before="120" w:after="120"/>
        <w:rPr>
          <w:rFonts w:ascii="Marianne" w:hAnsi="Marianne"/>
          <w:b/>
          <w:sz w:val="18"/>
          <w:szCs w:val="18"/>
          <w:u w:val="single"/>
        </w:rPr>
      </w:pPr>
      <w:r w:rsidRPr="007A2627">
        <w:rPr>
          <w:rFonts w:ascii="Marianne" w:hAnsi="Marianne"/>
          <w:b/>
          <w:sz w:val="18"/>
          <w:szCs w:val="18"/>
          <w:u w:val="single"/>
        </w:rPr>
        <w:t>Informations techniques relatives aux Résultats de recherche élaborées spécifiquement à des fins d’information (article 53.4a)</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7A2627" w14:paraId="52B9A757" w14:textId="77777777" w:rsidTr="000A7F8B">
        <w:tc>
          <w:tcPr>
            <w:tcW w:w="9639" w:type="dxa"/>
          </w:tcPr>
          <w:p w14:paraId="7276CD94" w14:textId="34A21134" w:rsidR="000A7F8B" w:rsidRPr="007A2627" w:rsidRDefault="00E47844" w:rsidP="00E47844">
            <w:pPr>
              <w:pStyle w:val="Acomplter"/>
              <w:rPr>
                <w:szCs w:val="18"/>
              </w:rPr>
            </w:pPr>
            <w:r w:rsidRPr="007A2627">
              <w:rPr>
                <w:szCs w:val="18"/>
              </w:rPr>
              <w:t>[</w:t>
            </w:r>
            <w:r w:rsidR="0005499D" w:rsidRPr="007A2627">
              <w:rPr>
                <w:szCs w:val="18"/>
              </w:rPr>
              <w:t>À</w:t>
            </w:r>
            <w:r w:rsidRPr="007A2627">
              <w:rPr>
                <w:szCs w:val="18"/>
              </w:rPr>
              <w:t xml:space="preserve"> compléter – Contenu d’un document spécifique identifié comme livrable au CCTP</w:t>
            </w:r>
          </w:p>
        </w:tc>
      </w:tr>
    </w:tbl>
    <w:p w14:paraId="1D82C736" w14:textId="77777777" w:rsidR="00B411F0" w:rsidRPr="007A2627" w:rsidRDefault="00B411F0" w:rsidP="007A2627">
      <w:pPr>
        <w:spacing w:before="120" w:after="120"/>
        <w:rPr>
          <w:rFonts w:ascii="Marianne" w:hAnsi="Marianne"/>
          <w:b/>
          <w:sz w:val="18"/>
          <w:szCs w:val="18"/>
          <w:u w:val="single"/>
        </w:rPr>
      </w:pPr>
      <w:r w:rsidRPr="007A2627">
        <w:rPr>
          <w:rFonts w:ascii="Marianne" w:hAnsi="Marianne"/>
          <w:b/>
          <w:sz w:val="18"/>
          <w:szCs w:val="18"/>
          <w:u w:val="single"/>
        </w:rPr>
        <w:t>Informations techniques relatives aux Résultats de recherche élaborées spécifiquement à des fins de publication (article 53.6)</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7A2627" w14:paraId="14DB743A" w14:textId="77777777" w:rsidTr="000A7F8B">
        <w:tc>
          <w:tcPr>
            <w:tcW w:w="9639" w:type="dxa"/>
          </w:tcPr>
          <w:p w14:paraId="51B12B6A" w14:textId="141C9BCE" w:rsidR="000A7F8B" w:rsidRPr="007A2627" w:rsidRDefault="000A7F8B" w:rsidP="00E47844">
            <w:pPr>
              <w:pStyle w:val="Acomplter"/>
              <w:rPr>
                <w:szCs w:val="18"/>
              </w:rPr>
            </w:pPr>
            <w:r w:rsidRPr="007A2627">
              <w:rPr>
                <w:szCs w:val="18"/>
              </w:rPr>
              <w:t>[</w:t>
            </w:r>
            <w:r w:rsidR="0005499D" w:rsidRPr="007A2627">
              <w:rPr>
                <w:szCs w:val="18"/>
              </w:rPr>
              <w:t>À</w:t>
            </w:r>
            <w:r w:rsidR="00E47844" w:rsidRPr="007A2627">
              <w:rPr>
                <w:szCs w:val="18"/>
              </w:rPr>
              <w:t xml:space="preserve"> compléter – Contenu d’un document spécifique identifié comme livrable au CCTP</w:t>
            </w:r>
            <w:r w:rsidRPr="007A2627">
              <w:rPr>
                <w:szCs w:val="18"/>
              </w:rPr>
              <w:t>]</w:t>
            </w:r>
          </w:p>
        </w:tc>
      </w:tr>
    </w:tbl>
    <w:p w14:paraId="11F3695E" w14:textId="77777777" w:rsidR="007A2627" w:rsidRPr="007A2627" w:rsidRDefault="007A2627" w:rsidP="007A2627">
      <w:pPr>
        <w:tabs>
          <w:tab w:val="left" w:pos="8080"/>
        </w:tabs>
        <w:ind w:right="-57"/>
        <w:rPr>
          <w:rFonts w:ascii="Marianne" w:eastAsia="MS Mincho" w:hAnsi="Marianne" w:cs="Times-Roman"/>
          <w:b/>
          <w:sz w:val="18"/>
          <w:szCs w:val="18"/>
          <w:u w:val="single"/>
          <w:lang w:eastAsia="ja-JP"/>
        </w:rPr>
      </w:pPr>
    </w:p>
    <w:p w14:paraId="5B0356AE" w14:textId="70915193" w:rsidR="00B411F0" w:rsidRPr="007A2627" w:rsidRDefault="00B411F0" w:rsidP="007A2627">
      <w:pPr>
        <w:tabs>
          <w:tab w:val="left" w:pos="8080"/>
        </w:tabs>
        <w:ind w:right="-57"/>
        <w:rPr>
          <w:rFonts w:ascii="Marianne" w:eastAsia="MS Mincho" w:hAnsi="Marianne" w:cs="Times-Roman"/>
          <w:b/>
          <w:szCs w:val="18"/>
          <w:u w:val="single"/>
          <w:lang w:eastAsia="ja-JP"/>
        </w:rPr>
      </w:pPr>
      <w:r w:rsidRPr="007A2627">
        <w:rPr>
          <w:rFonts w:ascii="Marianne" w:eastAsia="MS Mincho" w:hAnsi="Marianne" w:cs="Times-Roman"/>
          <w:b/>
          <w:szCs w:val="18"/>
          <w:u w:val="single"/>
          <w:lang w:eastAsia="ja-JP"/>
        </w:rPr>
        <w:t>Partie II</w:t>
      </w:r>
      <w:r w:rsidRPr="007A2627">
        <w:rPr>
          <w:rFonts w:ascii="Calibri" w:eastAsia="MS Mincho" w:hAnsi="Calibri" w:cs="Calibri"/>
          <w:b/>
          <w:szCs w:val="18"/>
          <w:u w:val="single"/>
          <w:lang w:eastAsia="ja-JP"/>
        </w:rPr>
        <w:t> </w:t>
      </w:r>
      <w:r w:rsidRPr="007A2627">
        <w:rPr>
          <w:rFonts w:ascii="Marianne" w:eastAsia="MS Mincho" w:hAnsi="Marianne" w:cs="Times-Roman"/>
          <w:b/>
          <w:szCs w:val="18"/>
          <w:u w:val="single"/>
          <w:lang w:eastAsia="ja-JP"/>
        </w:rPr>
        <w:t>:</w:t>
      </w:r>
    </w:p>
    <w:p w14:paraId="2A212881" w14:textId="4B8A50C6" w:rsidR="00B411F0" w:rsidRPr="007A2627" w:rsidRDefault="00B411F0" w:rsidP="007A2627">
      <w:pPr>
        <w:spacing w:before="120" w:after="120"/>
        <w:rPr>
          <w:rFonts w:ascii="Marianne" w:hAnsi="Marianne"/>
          <w:sz w:val="18"/>
          <w:szCs w:val="18"/>
        </w:rPr>
      </w:pPr>
      <w:r w:rsidRPr="007A2627">
        <w:rPr>
          <w:rFonts w:ascii="Marianne" w:hAnsi="Marianne"/>
          <w:sz w:val="18"/>
          <w:szCs w:val="18"/>
        </w:rPr>
        <w:t xml:space="preserve">Cette partie est à renseigner pour le(s) poste(s) comportant la réalisation d’un </w:t>
      </w:r>
      <w:r w:rsidR="007A2627" w:rsidRPr="007A2627">
        <w:rPr>
          <w:rFonts w:ascii="Marianne" w:hAnsi="Marianne"/>
          <w:sz w:val="18"/>
          <w:szCs w:val="18"/>
        </w:rPr>
        <w:t>a</w:t>
      </w:r>
      <w:r w:rsidRPr="007A2627">
        <w:rPr>
          <w:rFonts w:ascii="Marianne" w:hAnsi="Marianne"/>
          <w:sz w:val="18"/>
          <w:szCs w:val="18"/>
        </w:rPr>
        <w:t xml:space="preserve">rticle </w:t>
      </w:r>
      <w:r w:rsidR="007A2627" w:rsidRPr="007A2627">
        <w:rPr>
          <w:rFonts w:ascii="Marianne" w:hAnsi="Marianne"/>
          <w:sz w:val="18"/>
          <w:szCs w:val="18"/>
        </w:rPr>
        <w:t>c</w:t>
      </w:r>
      <w:r w:rsidRPr="007A2627">
        <w:rPr>
          <w:rFonts w:ascii="Marianne" w:hAnsi="Marianne"/>
          <w:sz w:val="18"/>
          <w:szCs w:val="18"/>
        </w:rPr>
        <w:t>ontractuel</w:t>
      </w:r>
    </w:p>
    <w:p w14:paraId="174527CA" w14:textId="68B00CFA" w:rsidR="00093226" w:rsidRPr="007A2627" w:rsidRDefault="00093226" w:rsidP="007A2627">
      <w:pPr>
        <w:spacing w:after="120"/>
        <w:rPr>
          <w:rFonts w:ascii="Marianne" w:hAnsi="Marianne"/>
          <w:b/>
          <w:sz w:val="18"/>
          <w:szCs w:val="18"/>
          <w:u w:val="single"/>
        </w:rPr>
      </w:pPr>
      <w:r w:rsidRPr="007A2627">
        <w:rPr>
          <w:rFonts w:ascii="Marianne" w:hAnsi="Marianne"/>
          <w:b/>
          <w:sz w:val="18"/>
          <w:szCs w:val="18"/>
          <w:u w:val="single"/>
        </w:rPr>
        <w:t>Articles contractuels (dont logiciels entièrement financés par l’état)</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93226" w:rsidRPr="007A2627" w14:paraId="4B288D1F" w14:textId="77777777" w:rsidTr="00D6685F">
        <w:tc>
          <w:tcPr>
            <w:tcW w:w="9639" w:type="dxa"/>
          </w:tcPr>
          <w:p w14:paraId="531441AE" w14:textId="199AF2A7" w:rsidR="00093226" w:rsidRPr="007A2627" w:rsidRDefault="00093226" w:rsidP="00093226">
            <w:pPr>
              <w:pStyle w:val="Acomplter"/>
              <w:rPr>
                <w:szCs w:val="18"/>
              </w:rPr>
            </w:pPr>
            <w:r w:rsidRPr="007A2627">
              <w:rPr>
                <w:szCs w:val="18"/>
              </w:rPr>
              <w:t>[</w:t>
            </w:r>
            <w:r w:rsidR="0005499D" w:rsidRPr="007A2627">
              <w:rPr>
                <w:szCs w:val="18"/>
              </w:rPr>
              <w:t>À</w:t>
            </w:r>
            <w:r w:rsidRPr="007A2627">
              <w:rPr>
                <w:szCs w:val="18"/>
              </w:rPr>
              <w:t xml:space="preserve"> compléter]</w:t>
            </w:r>
          </w:p>
        </w:tc>
      </w:tr>
    </w:tbl>
    <w:p w14:paraId="6DBAC117" w14:textId="77777777" w:rsidR="00093226" w:rsidRPr="007A2627" w:rsidRDefault="00093226" w:rsidP="007A2627">
      <w:pPr>
        <w:spacing w:before="120" w:after="120"/>
        <w:rPr>
          <w:rFonts w:ascii="Marianne" w:hAnsi="Marianne"/>
          <w:b/>
          <w:sz w:val="18"/>
          <w:szCs w:val="18"/>
          <w:u w:val="single"/>
        </w:rPr>
      </w:pPr>
      <w:r w:rsidRPr="007A2627">
        <w:rPr>
          <w:rFonts w:ascii="Marianne" w:hAnsi="Marianne"/>
          <w:b/>
          <w:sz w:val="18"/>
          <w:szCs w:val="18"/>
          <w:u w:val="single"/>
        </w:rPr>
        <w:t>Articles commerciaux (dont progiciels au sens de l’article 80)</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93226" w:rsidRPr="007A2627" w14:paraId="65C1EE51" w14:textId="77777777" w:rsidTr="00D6685F">
        <w:tc>
          <w:tcPr>
            <w:tcW w:w="9639" w:type="dxa"/>
          </w:tcPr>
          <w:p w14:paraId="308E7F99" w14:textId="625E81F0" w:rsidR="00093226" w:rsidRPr="007A2627" w:rsidRDefault="00093226" w:rsidP="00093226">
            <w:pPr>
              <w:pStyle w:val="Acomplter"/>
              <w:rPr>
                <w:i w:val="0"/>
                <w:szCs w:val="18"/>
              </w:rPr>
            </w:pPr>
            <w:r w:rsidRPr="007A2627">
              <w:rPr>
                <w:szCs w:val="18"/>
              </w:rPr>
              <w:lastRenderedPageBreak/>
              <w:t>[</w:t>
            </w:r>
            <w:r w:rsidR="0005499D" w:rsidRPr="007A2627">
              <w:rPr>
                <w:szCs w:val="18"/>
              </w:rPr>
              <w:t>À</w:t>
            </w:r>
            <w:r w:rsidRPr="007A2627">
              <w:rPr>
                <w:szCs w:val="18"/>
              </w:rPr>
              <w:t xml:space="preserve"> compléter]</w:t>
            </w:r>
          </w:p>
        </w:tc>
      </w:tr>
    </w:tbl>
    <w:p w14:paraId="2C860797" w14:textId="3D1D0B55" w:rsidR="00B46055" w:rsidRPr="00F54599" w:rsidRDefault="00B46055" w:rsidP="00A44484">
      <w:pPr>
        <w:spacing w:before="120" w:after="120" w:line="20" w:lineRule="atLeast"/>
        <w:jc w:val="both"/>
        <w:rPr>
          <w:rFonts w:ascii="Marianne" w:hAnsi="Marianne"/>
          <w:sz w:val="22"/>
          <w:szCs w:val="22"/>
        </w:rPr>
      </w:pPr>
    </w:p>
    <w:sectPr w:rsidR="00B46055" w:rsidRPr="00F54599" w:rsidSect="00A22820">
      <w:pgSz w:w="11906" w:h="16838"/>
      <w:pgMar w:top="426"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0310" w14:textId="77777777" w:rsidR="00E248C8" w:rsidRDefault="00E248C8">
      <w:r>
        <w:separator/>
      </w:r>
    </w:p>
  </w:endnote>
  <w:endnote w:type="continuationSeparator" w:id="0">
    <w:p w14:paraId="64F70BFE" w14:textId="77777777" w:rsidR="00E248C8" w:rsidRDefault="00E248C8">
      <w:r>
        <w:continuationSeparator/>
      </w:r>
    </w:p>
  </w:endnote>
  <w:endnote w:type="continuationNotice" w:id="1">
    <w:p w14:paraId="6BA77515" w14:textId="77777777" w:rsidR="00E248C8" w:rsidRDefault="00E2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imes-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6EB3" w14:textId="77777777" w:rsidR="00C855E0" w:rsidRDefault="00C855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4295" w14:textId="2AB4ADCA" w:rsidR="00D6685F" w:rsidRPr="00A22820" w:rsidRDefault="00A22820" w:rsidP="00A22820">
    <w:pPr>
      <w:pStyle w:val="Pieddepage"/>
      <w:tabs>
        <w:tab w:val="clear" w:pos="4536"/>
      </w:tabs>
      <w:rPr>
        <w:rFonts w:ascii="Marianne" w:hAnsi="Marianne"/>
        <w:sz w:val="18"/>
        <w:szCs w:val="18"/>
      </w:rPr>
    </w:pPr>
    <w:r>
      <w:rPr>
        <w:rFonts w:ascii="Marianne" w:hAnsi="Marianne" w:cs="Arial"/>
        <w:sz w:val="16"/>
        <w:szCs w:val="16"/>
      </w:rPr>
      <w:t xml:space="preserve">Marché n° 2020 68 </w:t>
    </w:r>
    <w:r>
      <w:rPr>
        <w:rStyle w:val="RdactionrserveCar"/>
        <w:sz w:val="16"/>
        <w:szCs w:val="16"/>
      </w:rPr>
      <w:t>XXXX</w:t>
    </w:r>
    <w:r>
      <w:rPr>
        <w:rFonts w:ascii="Marianne" w:hAnsi="Marianne" w:cs="Arial"/>
        <w:sz w:val="16"/>
        <w:szCs w:val="16"/>
      </w:rPr>
      <w:t xml:space="preserve"> 00 00 00 00</w:t>
    </w:r>
    <w:r>
      <w:rPr>
        <w:rFonts w:ascii="Marianne" w:hAnsi="Marianne" w:cs="Arial"/>
        <w:sz w:val="16"/>
        <w:szCs w:val="16"/>
      </w:rPr>
      <w:tab/>
    </w:r>
    <w:r>
      <w:rPr>
        <w:rFonts w:ascii="Marianne" w:hAnsi="Marianne"/>
        <w:sz w:val="18"/>
        <w:szCs w:val="18"/>
      </w:rPr>
      <w:fldChar w:fldCharType="begin"/>
    </w:r>
    <w:r>
      <w:rPr>
        <w:rFonts w:ascii="Marianne" w:hAnsi="Marianne"/>
        <w:sz w:val="18"/>
        <w:szCs w:val="18"/>
      </w:rPr>
      <w:instrText>PAGE   \* MERGEFORMAT</w:instrText>
    </w:r>
    <w:r>
      <w:rPr>
        <w:rFonts w:ascii="Marianne" w:hAnsi="Marianne"/>
        <w:sz w:val="18"/>
        <w:szCs w:val="18"/>
      </w:rPr>
      <w:fldChar w:fldCharType="separate"/>
    </w:r>
    <w:r w:rsidR="00200773">
      <w:rPr>
        <w:rFonts w:ascii="Marianne" w:hAnsi="Marianne"/>
        <w:noProof/>
        <w:sz w:val="18"/>
        <w:szCs w:val="18"/>
      </w:rPr>
      <w:t>2</w:t>
    </w:r>
    <w:r>
      <w:rPr>
        <w:rFonts w:ascii="Marianne" w:hAnsi="Mariann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A3E3" w14:textId="77777777" w:rsidR="00D6685F" w:rsidRPr="00F54599" w:rsidRDefault="00D6685F" w:rsidP="00F54599">
    <w:pPr>
      <w:rPr>
        <w:rFonts w:ascii="Marianne" w:hAnsi="Marianne"/>
        <w:color w:val="000000" w:themeColor="text1"/>
        <w:sz w:val="16"/>
        <w:szCs w:val="16"/>
      </w:rPr>
    </w:pPr>
    <w:r w:rsidRPr="00F54599">
      <w:rPr>
        <w:rFonts w:ascii="Marianne" w:hAnsi="Marianne"/>
        <w:color w:val="000000" w:themeColor="text1"/>
        <w:sz w:val="16"/>
        <w:szCs w:val="16"/>
      </w:rPr>
      <w:t>60, Boulevard du Général Martial Valin</w:t>
    </w:r>
  </w:p>
  <w:p w14:paraId="5FBF22B7" w14:textId="77777777" w:rsidR="00D6685F" w:rsidRPr="00F54599" w:rsidRDefault="00D6685F" w:rsidP="00F54599">
    <w:pPr>
      <w:rPr>
        <w:rFonts w:ascii="Marianne" w:hAnsi="Marianne"/>
        <w:color w:val="000000" w:themeColor="text1"/>
        <w:sz w:val="16"/>
        <w:szCs w:val="16"/>
      </w:rPr>
    </w:pPr>
    <w:r w:rsidRPr="00F54599">
      <w:rPr>
        <w:rFonts w:ascii="Marianne" w:hAnsi="Marianne"/>
        <w:color w:val="000000" w:themeColor="text1"/>
        <w:sz w:val="16"/>
        <w:szCs w:val="16"/>
      </w:rPr>
      <w:t>CS 21623 – 75509 PARIS Cedex</w:t>
    </w:r>
  </w:p>
  <w:p w14:paraId="29E9EE3B" w14:textId="30D93129" w:rsidR="00D6685F" w:rsidRPr="00880DBC" w:rsidRDefault="00D6685F" w:rsidP="00A22820">
    <w:pPr>
      <w:tabs>
        <w:tab w:val="left" w:pos="340"/>
      </w:tabs>
      <w:rPr>
        <w:rFonts w:ascii="Arial" w:hAnsi="Arial" w:cs="Arial"/>
        <w:sz w:val="16"/>
        <w:szCs w:val="16"/>
      </w:rPr>
    </w:pPr>
    <w:r w:rsidRPr="00F54599">
      <w:rPr>
        <w:rFonts w:ascii="Marianne" w:hAnsi="Marianne"/>
        <w:color w:val="000000" w:themeColor="text1"/>
        <w:sz w:val="16"/>
      </w:rPr>
      <w:t>Mél.</w:t>
    </w:r>
    <w:r w:rsidRPr="00F54599">
      <w:rPr>
        <w:rFonts w:ascii="Marianne" w:hAnsi="Marianne"/>
        <w:color w:val="000000" w:themeColor="text1"/>
        <w:sz w:val="16"/>
      </w:rPr>
      <w:tab/>
      <w:t xml:space="preserve">: </w:t>
    </w:r>
    <w:hyperlink r:id="rId1" w:history="1">
      <w:r w:rsidR="00A22820" w:rsidRPr="00E27324">
        <w:rPr>
          <w:rStyle w:val="Lienhypertexte"/>
          <w:rFonts w:ascii="Marianne" w:hAnsi="Marianne"/>
          <w:sz w:val="16"/>
        </w:rPr>
        <w:t>dga-do-s2a.achats-aid.fct@intradef.gouv.fr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3B48" w14:textId="77777777" w:rsidR="00E248C8" w:rsidRDefault="00E248C8">
      <w:r>
        <w:separator/>
      </w:r>
    </w:p>
  </w:footnote>
  <w:footnote w:type="continuationSeparator" w:id="0">
    <w:p w14:paraId="38A69CDD" w14:textId="77777777" w:rsidR="00E248C8" w:rsidRDefault="00E248C8">
      <w:r>
        <w:continuationSeparator/>
      </w:r>
    </w:p>
  </w:footnote>
  <w:footnote w:type="continuationNotice" w:id="1">
    <w:p w14:paraId="2A2FF83A" w14:textId="77777777" w:rsidR="00E248C8" w:rsidRDefault="00E248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1C61" w14:textId="77777777" w:rsidR="00C855E0" w:rsidRDefault="00C855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B8C3" w14:textId="77777777" w:rsidR="00C855E0" w:rsidRDefault="00C855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56EB" w14:textId="77777777" w:rsidR="00C855E0" w:rsidRDefault="00C855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C6"/>
    <w:multiLevelType w:val="singleLevel"/>
    <w:tmpl w:val="61D45A02"/>
    <w:lvl w:ilvl="0">
      <w:start w:val="1"/>
      <w:numFmt w:val="bullet"/>
      <w:pStyle w:val="Listepuces1"/>
      <w:lvlText w:val=""/>
      <w:lvlJc w:val="left"/>
      <w:pPr>
        <w:tabs>
          <w:tab w:val="num" w:pos="283"/>
        </w:tabs>
        <w:ind w:left="283" w:hanging="283"/>
      </w:pPr>
      <w:rPr>
        <w:rFonts w:ascii="Symbol" w:hAnsi="Symbol" w:hint="default"/>
      </w:rPr>
    </w:lvl>
  </w:abstractNum>
  <w:abstractNum w:abstractNumId="1" w15:restartNumberingAfterBreak="0">
    <w:nsid w:val="04777C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217992"/>
    <w:multiLevelType w:val="hybridMultilevel"/>
    <w:tmpl w:val="5FA6D0CC"/>
    <w:lvl w:ilvl="0" w:tplc="28F22088">
      <w:start w:val="1"/>
      <w:numFmt w:val="bullet"/>
      <w:pStyle w:val="Puces2"/>
      <w:lvlText w:val=""/>
      <w:lvlJc w:val="left"/>
      <w:pPr>
        <w:ind w:left="927"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BD3334"/>
    <w:multiLevelType w:val="hybridMultilevel"/>
    <w:tmpl w:val="DE561B40"/>
    <w:lvl w:ilvl="0" w:tplc="B146762C">
      <w:start w:val="3"/>
      <w:numFmt w:val="bullet"/>
      <w:pStyle w:val="Enumration1Suivants"/>
      <w:lvlText w:val="-"/>
      <w:lvlJc w:val="left"/>
      <w:pPr>
        <w:tabs>
          <w:tab w:val="num" w:pos="284"/>
        </w:tabs>
        <w:ind w:left="284" w:hanging="284"/>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B96417"/>
    <w:multiLevelType w:val="multilevel"/>
    <w:tmpl w:val="9782DCC2"/>
    <w:lvl w:ilvl="0">
      <w:start w:val="1"/>
      <w:numFmt w:val="decimal"/>
      <w:lvlText w:val="articl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D369AE"/>
    <w:multiLevelType w:val="hybridMultilevel"/>
    <w:tmpl w:val="5148AE3C"/>
    <w:lvl w:ilvl="0" w:tplc="F40AA7D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97B38"/>
    <w:multiLevelType w:val="hybridMultilevel"/>
    <w:tmpl w:val="A16C43F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CA707D4"/>
    <w:multiLevelType w:val="hybridMultilevel"/>
    <w:tmpl w:val="3A2C3940"/>
    <w:lvl w:ilvl="0" w:tplc="D3BEDC2A">
      <w:start w:val="1"/>
      <w:numFmt w:val="bullet"/>
      <w:pStyle w:val="CanevasRP-Enumeration2"/>
      <w:lvlText w:val=""/>
      <w:lvlJc w:val="left"/>
      <w:pPr>
        <w:ind w:left="1080" w:hanging="360"/>
      </w:pPr>
      <w:rPr>
        <w:rFonts w:ascii="Symbol" w:hAnsi="Symbol" w:hint="default"/>
        <w:b w:val="0"/>
      </w:rPr>
    </w:lvl>
    <w:lvl w:ilvl="1" w:tplc="573026B6">
      <w:start w:val="1"/>
      <w:numFmt w:val="bullet"/>
      <w:pStyle w:val="CanevasRP-Enumeration3"/>
      <w:lvlText w:val="o"/>
      <w:lvlJc w:val="left"/>
      <w:pPr>
        <w:tabs>
          <w:tab w:val="num" w:pos="1440"/>
        </w:tabs>
        <w:ind w:left="1440" w:hanging="360"/>
      </w:pPr>
      <w:rPr>
        <w:rFonts w:ascii="Courier New" w:hAnsi="Courier New" w:cs="Courier New"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A3C16"/>
    <w:multiLevelType w:val="multilevel"/>
    <w:tmpl w:val="D6EA871A"/>
    <w:lvl w:ilvl="0">
      <w:start w:val="1"/>
      <w:numFmt w:val="decimal"/>
      <w:pStyle w:val="TitreA32"/>
      <w:lvlText w:val="A3.%1."/>
      <w:lvlJc w:val="left"/>
      <w:pPr>
        <w:tabs>
          <w:tab w:val="num" w:pos="720"/>
        </w:tabs>
        <w:ind w:left="360" w:hanging="360"/>
      </w:pPr>
    </w:lvl>
    <w:lvl w:ilvl="1">
      <w:start w:val="1"/>
      <w:numFmt w:val="decimal"/>
      <w:pStyle w:val="TitreA33"/>
      <w:lvlText w:val="A3.%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B1C28F5"/>
    <w:multiLevelType w:val="hybridMultilevel"/>
    <w:tmpl w:val="AB0A32E8"/>
    <w:lvl w:ilvl="0" w:tplc="FFFFFFFF">
      <w:start w:val="300"/>
      <w:numFmt w:val="bullet"/>
      <w:pStyle w:val="listepuce"/>
      <w:lvlText w:val="-"/>
      <w:lvlJc w:val="left"/>
      <w:pPr>
        <w:tabs>
          <w:tab w:val="num" w:pos="473"/>
        </w:tabs>
        <w:ind w:left="473" w:hanging="360"/>
      </w:pPr>
      <w:rPr>
        <w:rFonts w:ascii="Times New Roman" w:eastAsia="Times New Roman" w:hAnsi="Times New Roman" w:cs="Times New Roman" w:hint="default"/>
      </w:rPr>
    </w:lvl>
    <w:lvl w:ilvl="1" w:tplc="FFFFFFFF">
      <w:start w:val="1"/>
      <w:numFmt w:val="bullet"/>
      <w:lvlText w:val="o"/>
      <w:lvlJc w:val="left"/>
      <w:pPr>
        <w:tabs>
          <w:tab w:val="num" w:pos="-687"/>
        </w:tabs>
        <w:ind w:left="-687" w:hanging="360"/>
      </w:pPr>
      <w:rPr>
        <w:rFonts w:ascii="Courier New" w:hAnsi="Courier New" w:cs="Courier New" w:hint="default"/>
      </w:rPr>
    </w:lvl>
    <w:lvl w:ilvl="2" w:tplc="FFFFFFFF">
      <w:start w:val="1"/>
      <w:numFmt w:val="bullet"/>
      <w:lvlText w:val=""/>
      <w:lvlJc w:val="left"/>
      <w:pPr>
        <w:tabs>
          <w:tab w:val="num" w:pos="33"/>
        </w:tabs>
        <w:ind w:left="33" w:hanging="360"/>
      </w:pPr>
      <w:rPr>
        <w:rFonts w:ascii="Wingdings" w:hAnsi="Wingdings" w:hint="default"/>
      </w:rPr>
    </w:lvl>
    <w:lvl w:ilvl="3" w:tplc="FFFFFFFF">
      <w:start w:val="1"/>
      <w:numFmt w:val="bullet"/>
      <w:lvlText w:val=""/>
      <w:lvlJc w:val="left"/>
      <w:pPr>
        <w:tabs>
          <w:tab w:val="num" w:pos="753"/>
        </w:tabs>
        <w:ind w:left="753" w:hanging="360"/>
      </w:pPr>
      <w:rPr>
        <w:rFonts w:ascii="Symbol" w:hAnsi="Symbol" w:hint="default"/>
      </w:rPr>
    </w:lvl>
    <w:lvl w:ilvl="4" w:tplc="FFFFFFFF">
      <w:start w:val="1"/>
      <w:numFmt w:val="bullet"/>
      <w:lvlText w:val="o"/>
      <w:lvlJc w:val="left"/>
      <w:pPr>
        <w:tabs>
          <w:tab w:val="num" w:pos="1473"/>
        </w:tabs>
        <w:ind w:left="1473" w:hanging="360"/>
      </w:pPr>
      <w:rPr>
        <w:rFonts w:ascii="Courier New" w:hAnsi="Courier New" w:cs="Courier New" w:hint="default"/>
      </w:rPr>
    </w:lvl>
    <w:lvl w:ilvl="5" w:tplc="FFFFFFFF" w:tentative="1">
      <w:start w:val="1"/>
      <w:numFmt w:val="bullet"/>
      <w:lvlText w:val=""/>
      <w:lvlJc w:val="left"/>
      <w:pPr>
        <w:tabs>
          <w:tab w:val="num" w:pos="2193"/>
        </w:tabs>
        <w:ind w:left="2193" w:hanging="360"/>
      </w:pPr>
      <w:rPr>
        <w:rFonts w:ascii="Wingdings" w:hAnsi="Wingdings" w:hint="default"/>
      </w:rPr>
    </w:lvl>
    <w:lvl w:ilvl="6" w:tplc="FFFFFFFF" w:tentative="1">
      <w:start w:val="1"/>
      <w:numFmt w:val="bullet"/>
      <w:lvlText w:val=""/>
      <w:lvlJc w:val="left"/>
      <w:pPr>
        <w:tabs>
          <w:tab w:val="num" w:pos="2913"/>
        </w:tabs>
        <w:ind w:left="2913" w:hanging="360"/>
      </w:pPr>
      <w:rPr>
        <w:rFonts w:ascii="Symbol" w:hAnsi="Symbol" w:hint="default"/>
      </w:rPr>
    </w:lvl>
    <w:lvl w:ilvl="7" w:tplc="FFFFFFFF" w:tentative="1">
      <w:start w:val="1"/>
      <w:numFmt w:val="bullet"/>
      <w:lvlText w:val="o"/>
      <w:lvlJc w:val="left"/>
      <w:pPr>
        <w:tabs>
          <w:tab w:val="num" w:pos="3633"/>
        </w:tabs>
        <w:ind w:left="3633" w:hanging="360"/>
      </w:pPr>
      <w:rPr>
        <w:rFonts w:ascii="Courier New" w:hAnsi="Courier New" w:cs="Courier New" w:hint="default"/>
      </w:rPr>
    </w:lvl>
    <w:lvl w:ilvl="8" w:tplc="FFFFFFFF" w:tentative="1">
      <w:start w:val="1"/>
      <w:numFmt w:val="bullet"/>
      <w:lvlText w:val=""/>
      <w:lvlJc w:val="left"/>
      <w:pPr>
        <w:tabs>
          <w:tab w:val="num" w:pos="4353"/>
        </w:tabs>
        <w:ind w:left="4353" w:hanging="360"/>
      </w:pPr>
      <w:rPr>
        <w:rFonts w:ascii="Wingdings" w:hAnsi="Wingdings" w:hint="default"/>
      </w:rPr>
    </w:lvl>
  </w:abstractNum>
  <w:abstractNum w:abstractNumId="10" w15:restartNumberingAfterBreak="0">
    <w:nsid w:val="4CE66766"/>
    <w:multiLevelType w:val="hybridMultilevel"/>
    <w:tmpl w:val="BA2CD8CE"/>
    <w:lvl w:ilvl="0" w:tplc="1546A48C">
      <w:start w:val="1"/>
      <w:numFmt w:val="bullet"/>
      <w:pStyle w:val="Puces1"/>
      <w:lvlText w:val="-"/>
      <w:lvlJc w:val="left"/>
      <w:pPr>
        <w:ind w:left="720" w:hanging="360"/>
      </w:pPr>
      <w:rPr>
        <w:rFonts w:ascii="Times New Roman" w:hAnsi="Times New Roman" w:cs="Times New Roman" w:hint="default"/>
      </w:rPr>
    </w:lvl>
    <w:lvl w:ilvl="1" w:tplc="A120E5EC">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909A7"/>
    <w:multiLevelType w:val="hybridMultilevel"/>
    <w:tmpl w:val="17488E82"/>
    <w:lvl w:ilvl="0" w:tplc="EF540F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365D87"/>
    <w:multiLevelType w:val="hybridMultilevel"/>
    <w:tmpl w:val="F92E1C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B383F2D"/>
    <w:multiLevelType w:val="hybridMultilevel"/>
    <w:tmpl w:val="BD62E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310669"/>
    <w:multiLevelType w:val="singleLevel"/>
    <w:tmpl w:val="A92A2818"/>
    <w:lvl w:ilvl="0">
      <w:start w:val="1"/>
      <w:numFmt w:val="decimal"/>
      <w:pStyle w:val="NomAnnexe"/>
      <w:lvlText w:val=" %1"/>
      <w:lvlJc w:val="left"/>
      <w:pPr>
        <w:tabs>
          <w:tab w:val="num" w:pos="720"/>
        </w:tabs>
        <w:ind w:left="720" w:hanging="720"/>
      </w:pPr>
      <w:rPr>
        <w:rFonts w:hint="default"/>
      </w:rPr>
    </w:lvl>
  </w:abstractNum>
  <w:abstractNum w:abstractNumId="15" w15:restartNumberingAfterBreak="0">
    <w:nsid w:val="5F825080"/>
    <w:multiLevelType w:val="multilevel"/>
    <w:tmpl w:val="42C2A0B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6" w15:restartNumberingAfterBreak="0">
    <w:nsid w:val="5F8E0EAA"/>
    <w:multiLevelType w:val="multilevel"/>
    <w:tmpl w:val="AA5AC724"/>
    <w:lvl w:ilvl="0">
      <w:start w:val="1"/>
      <w:numFmt w:val="decimal"/>
      <w:pStyle w:val="Titre1MINISTEREDEF"/>
      <w:lvlText w:val="ARTICLE %1."/>
      <w:lvlJc w:val="left"/>
      <w:pPr>
        <w:tabs>
          <w:tab w:val="num" w:pos="1656"/>
        </w:tabs>
        <w:ind w:left="1656" w:hanging="1656"/>
      </w:pPr>
    </w:lvl>
    <w:lvl w:ilvl="1">
      <w:start w:val="1"/>
      <w:numFmt w:val="decimal"/>
      <w:pStyle w:val="Titre2"/>
      <w:isLgl/>
      <w:lvlText w:val="%1.%2."/>
      <w:lvlJc w:val="left"/>
      <w:pPr>
        <w:tabs>
          <w:tab w:val="num" w:pos="1830"/>
        </w:tabs>
        <w:ind w:left="1830" w:hanging="1120"/>
      </w:pPr>
      <w:rPr>
        <w:b/>
        <w:bCs/>
        <w:sz w:val="24"/>
        <w:szCs w:val="24"/>
      </w:rPr>
    </w:lvl>
    <w:lvl w:ilvl="2">
      <w:start w:val="1"/>
      <w:numFmt w:val="decimal"/>
      <w:pStyle w:val="Titre3"/>
      <w:lvlText w:val="%1.%2.%3."/>
      <w:lvlJc w:val="left"/>
      <w:pPr>
        <w:tabs>
          <w:tab w:val="num" w:pos="2200"/>
        </w:tabs>
        <w:ind w:left="2200" w:hanging="1120"/>
      </w:pPr>
      <w:rPr>
        <w:b/>
        <w:u w:val="none"/>
      </w:rPr>
    </w:lvl>
    <w:lvl w:ilvl="3">
      <w:start w:val="1"/>
      <w:numFmt w:val="decimal"/>
      <w:pStyle w:val="Titre4"/>
      <w:lvlText w:val="%1.%2.%3.%4."/>
      <w:lvlJc w:val="left"/>
      <w:pPr>
        <w:tabs>
          <w:tab w:val="num" w:pos="1120"/>
        </w:tabs>
        <w:ind w:left="1120" w:hanging="1120"/>
      </w:pPr>
    </w:lvl>
    <w:lvl w:ilvl="4">
      <w:start w:val="1"/>
      <w:numFmt w:val="decimal"/>
      <w:lvlText w:val="%1.%2.%3.%4.%5."/>
      <w:lvlJc w:val="left"/>
      <w:pPr>
        <w:tabs>
          <w:tab w:val="num" w:pos="1120"/>
        </w:tabs>
        <w:ind w:left="1120" w:hanging="11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33F3F0A"/>
    <w:multiLevelType w:val="singleLevel"/>
    <w:tmpl w:val="AE3CDC50"/>
    <w:lvl w:ilvl="0">
      <w:numFmt w:val="bullet"/>
      <w:lvlText w:val="-"/>
      <w:lvlJc w:val="left"/>
      <w:pPr>
        <w:tabs>
          <w:tab w:val="num" w:pos="360"/>
        </w:tabs>
        <w:ind w:left="360" w:hanging="360"/>
      </w:pPr>
      <w:rPr>
        <w:rFonts w:hint="default"/>
      </w:rPr>
    </w:lvl>
  </w:abstractNum>
  <w:abstractNum w:abstractNumId="18" w15:restartNumberingAfterBreak="0">
    <w:nsid w:val="65A53654"/>
    <w:multiLevelType w:val="hybridMultilevel"/>
    <w:tmpl w:val="18BEB408"/>
    <w:lvl w:ilvl="0" w:tplc="4E38182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904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7B02A8"/>
    <w:multiLevelType w:val="hybridMultilevel"/>
    <w:tmpl w:val="B9A8E9BA"/>
    <w:lvl w:ilvl="0" w:tplc="386E2102">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956F14"/>
    <w:multiLevelType w:val="hybridMultilevel"/>
    <w:tmpl w:val="21CC1514"/>
    <w:lvl w:ilvl="0" w:tplc="3ED018BE">
      <w:start w:val="1"/>
      <w:numFmt w:val="bullet"/>
      <w:pStyle w:val="Canevas-Livrable"/>
      <w:lvlText w:val=""/>
      <w:lvlJc w:val="left"/>
      <w:pPr>
        <w:ind w:left="720" w:hanging="360"/>
      </w:pPr>
      <w:rPr>
        <w:rFonts w:ascii="Symbol" w:hAnsi="Symbol" w:hint="default"/>
      </w:rPr>
    </w:lvl>
    <w:lvl w:ilvl="1" w:tplc="1312014A">
      <w:start w:val="1"/>
      <w:numFmt w:val="bullet"/>
      <w:pStyle w:val="Canevas-Livrableniveau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C358CD"/>
    <w:multiLevelType w:val="hybridMultilevel"/>
    <w:tmpl w:val="246E06FE"/>
    <w:lvl w:ilvl="0" w:tplc="9D6A89C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7D29B4"/>
    <w:multiLevelType w:val="hybridMultilevel"/>
    <w:tmpl w:val="1CFEAF3E"/>
    <w:lvl w:ilvl="0" w:tplc="551C6BAC">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num>
  <w:num w:numId="4">
    <w:abstractNumId w:val="3"/>
  </w:num>
  <w:num w:numId="5">
    <w:abstractNumId w:val="16"/>
  </w:num>
  <w:num w:numId="6">
    <w:abstractNumId w:val="15"/>
  </w:num>
  <w:num w:numId="7">
    <w:abstractNumId w:val="23"/>
  </w:num>
  <w:num w:numId="8">
    <w:abstractNumId w:val="1"/>
  </w:num>
  <w:num w:numId="9">
    <w:abstractNumId w:val="5"/>
  </w:num>
  <w:num w:numId="10">
    <w:abstractNumId w:val="18"/>
  </w:num>
  <w:num w:numId="11">
    <w:abstractNumId w:val="22"/>
  </w:num>
  <w:num w:numId="12">
    <w:abstractNumId w:val="11"/>
  </w:num>
  <w:num w:numId="13">
    <w:abstractNumId w:val="12"/>
  </w:num>
  <w:num w:numId="14">
    <w:abstractNumId w:val="13"/>
  </w:num>
  <w:num w:numId="15">
    <w:abstractNumId w:val="0"/>
  </w:num>
  <w:num w:numId="16">
    <w:abstractNumId w:val="4"/>
  </w:num>
  <w:num w:numId="17">
    <w:abstractNumId w:val="10"/>
  </w:num>
  <w:num w:numId="18">
    <w:abstractNumId w:val="2"/>
  </w:num>
  <w:num w:numId="19">
    <w:abstractNumId w:val="6"/>
  </w:num>
  <w:num w:numId="20">
    <w:abstractNumId w:val="7"/>
  </w:num>
  <w:num w:numId="21">
    <w:abstractNumId w:val="21"/>
  </w:num>
  <w:num w:numId="22">
    <w:abstractNumId w:val="20"/>
  </w:num>
  <w:num w:numId="23">
    <w:abstractNumId w:val="19"/>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DB"/>
    <w:rsid w:val="000000E4"/>
    <w:rsid w:val="00001D54"/>
    <w:rsid w:val="00002A6C"/>
    <w:rsid w:val="00003460"/>
    <w:rsid w:val="000038A8"/>
    <w:rsid w:val="0000677E"/>
    <w:rsid w:val="00006B0A"/>
    <w:rsid w:val="00010986"/>
    <w:rsid w:val="000171D4"/>
    <w:rsid w:val="000171D9"/>
    <w:rsid w:val="000201CE"/>
    <w:rsid w:val="00021B10"/>
    <w:rsid w:val="00021D8D"/>
    <w:rsid w:val="00023DF8"/>
    <w:rsid w:val="000256E0"/>
    <w:rsid w:val="00025A2C"/>
    <w:rsid w:val="00030A98"/>
    <w:rsid w:val="00033127"/>
    <w:rsid w:val="000518A1"/>
    <w:rsid w:val="0005232D"/>
    <w:rsid w:val="000530DE"/>
    <w:rsid w:val="00053E7C"/>
    <w:rsid w:val="0005499D"/>
    <w:rsid w:val="00056526"/>
    <w:rsid w:val="000578F1"/>
    <w:rsid w:val="000659E4"/>
    <w:rsid w:val="00066689"/>
    <w:rsid w:val="00070B7C"/>
    <w:rsid w:val="00074EFF"/>
    <w:rsid w:val="00074F9D"/>
    <w:rsid w:val="000753F5"/>
    <w:rsid w:val="00077498"/>
    <w:rsid w:val="00077803"/>
    <w:rsid w:val="000830D2"/>
    <w:rsid w:val="0008437B"/>
    <w:rsid w:val="000851C6"/>
    <w:rsid w:val="00085688"/>
    <w:rsid w:val="0009064C"/>
    <w:rsid w:val="00092758"/>
    <w:rsid w:val="00093226"/>
    <w:rsid w:val="0009465F"/>
    <w:rsid w:val="000A05F6"/>
    <w:rsid w:val="000A0A52"/>
    <w:rsid w:val="000A0DDC"/>
    <w:rsid w:val="000A128A"/>
    <w:rsid w:val="000A4C41"/>
    <w:rsid w:val="000A50E5"/>
    <w:rsid w:val="000A64F4"/>
    <w:rsid w:val="000A7F8B"/>
    <w:rsid w:val="000B4623"/>
    <w:rsid w:val="000B46B4"/>
    <w:rsid w:val="000B547D"/>
    <w:rsid w:val="000B67C4"/>
    <w:rsid w:val="000C2C4E"/>
    <w:rsid w:val="000C46D8"/>
    <w:rsid w:val="000C49F6"/>
    <w:rsid w:val="000C5891"/>
    <w:rsid w:val="000C7732"/>
    <w:rsid w:val="000C7AEE"/>
    <w:rsid w:val="000D14F2"/>
    <w:rsid w:val="000D2DF6"/>
    <w:rsid w:val="000D32D3"/>
    <w:rsid w:val="000D337C"/>
    <w:rsid w:val="000D3649"/>
    <w:rsid w:val="000D405A"/>
    <w:rsid w:val="000E4DE0"/>
    <w:rsid w:val="000E542A"/>
    <w:rsid w:val="000E5A50"/>
    <w:rsid w:val="000F03AB"/>
    <w:rsid w:val="000F3F4B"/>
    <w:rsid w:val="000F612F"/>
    <w:rsid w:val="001008E6"/>
    <w:rsid w:val="00101B7A"/>
    <w:rsid w:val="001107C1"/>
    <w:rsid w:val="001110B0"/>
    <w:rsid w:val="00112335"/>
    <w:rsid w:val="001123F5"/>
    <w:rsid w:val="00115325"/>
    <w:rsid w:val="00120CF5"/>
    <w:rsid w:val="00120DEF"/>
    <w:rsid w:val="00121FB0"/>
    <w:rsid w:val="0012219C"/>
    <w:rsid w:val="0012318D"/>
    <w:rsid w:val="001233EF"/>
    <w:rsid w:val="00124921"/>
    <w:rsid w:val="00124E4F"/>
    <w:rsid w:val="001253DF"/>
    <w:rsid w:val="00126A91"/>
    <w:rsid w:val="00127E2A"/>
    <w:rsid w:val="0013075C"/>
    <w:rsid w:val="00133521"/>
    <w:rsid w:val="00137DC1"/>
    <w:rsid w:val="001411D0"/>
    <w:rsid w:val="0014282F"/>
    <w:rsid w:val="001436E0"/>
    <w:rsid w:val="0014429D"/>
    <w:rsid w:val="001523F6"/>
    <w:rsid w:val="00156F28"/>
    <w:rsid w:val="0016203E"/>
    <w:rsid w:val="00167ADB"/>
    <w:rsid w:val="0017071C"/>
    <w:rsid w:val="001743D4"/>
    <w:rsid w:val="00175241"/>
    <w:rsid w:val="00180716"/>
    <w:rsid w:val="00181042"/>
    <w:rsid w:val="0018125F"/>
    <w:rsid w:val="00184A82"/>
    <w:rsid w:val="0018731B"/>
    <w:rsid w:val="0019315A"/>
    <w:rsid w:val="00193C26"/>
    <w:rsid w:val="00196491"/>
    <w:rsid w:val="001A08EB"/>
    <w:rsid w:val="001A18B1"/>
    <w:rsid w:val="001A23C5"/>
    <w:rsid w:val="001A4802"/>
    <w:rsid w:val="001A5F46"/>
    <w:rsid w:val="001A6071"/>
    <w:rsid w:val="001A62B3"/>
    <w:rsid w:val="001A7E6A"/>
    <w:rsid w:val="001A7FA9"/>
    <w:rsid w:val="001B1B31"/>
    <w:rsid w:val="001B660C"/>
    <w:rsid w:val="001C0EBD"/>
    <w:rsid w:val="001C45B9"/>
    <w:rsid w:val="001C4632"/>
    <w:rsid w:val="001D2194"/>
    <w:rsid w:val="001D464B"/>
    <w:rsid w:val="001D5092"/>
    <w:rsid w:val="001D6C61"/>
    <w:rsid w:val="001D7596"/>
    <w:rsid w:val="001E13AD"/>
    <w:rsid w:val="001E497F"/>
    <w:rsid w:val="001E5AF2"/>
    <w:rsid w:val="001F023C"/>
    <w:rsid w:val="001F2DE0"/>
    <w:rsid w:val="001F5E36"/>
    <w:rsid w:val="001F6607"/>
    <w:rsid w:val="00200773"/>
    <w:rsid w:val="00201121"/>
    <w:rsid w:val="00203821"/>
    <w:rsid w:val="00214870"/>
    <w:rsid w:val="002206AC"/>
    <w:rsid w:val="00221726"/>
    <w:rsid w:val="00221FA9"/>
    <w:rsid w:val="00222591"/>
    <w:rsid w:val="00223A4A"/>
    <w:rsid w:val="00225683"/>
    <w:rsid w:val="00225B47"/>
    <w:rsid w:val="002262FA"/>
    <w:rsid w:val="002268FB"/>
    <w:rsid w:val="00227582"/>
    <w:rsid w:val="002307BD"/>
    <w:rsid w:val="0023274C"/>
    <w:rsid w:val="00234224"/>
    <w:rsid w:val="00235125"/>
    <w:rsid w:val="002403C1"/>
    <w:rsid w:val="002418B7"/>
    <w:rsid w:val="00243651"/>
    <w:rsid w:val="00243867"/>
    <w:rsid w:val="002476B2"/>
    <w:rsid w:val="00254D6E"/>
    <w:rsid w:val="00255996"/>
    <w:rsid w:val="00255AAD"/>
    <w:rsid w:val="00260482"/>
    <w:rsid w:val="002608EE"/>
    <w:rsid w:val="00261963"/>
    <w:rsid w:val="0026328F"/>
    <w:rsid w:val="00264F79"/>
    <w:rsid w:val="00266D2B"/>
    <w:rsid w:val="00276C50"/>
    <w:rsid w:val="00276EBD"/>
    <w:rsid w:val="00281823"/>
    <w:rsid w:val="002818B8"/>
    <w:rsid w:val="00285BDA"/>
    <w:rsid w:val="00290F58"/>
    <w:rsid w:val="002918B2"/>
    <w:rsid w:val="00291B21"/>
    <w:rsid w:val="00292CFC"/>
    <w:rsid w:val="00292F30"/>
    <w:rsid w:val="002932D8"/>
    <w:rsid w:val="00293B9B"/>
    <w:rsid w:val="00296F13"/>
    <w:rsid w:val="002A21E1"/>
    <w:rsid w:val="002A6AD6"/>
    <w:rsid w:val="002A73CB"/>
    <w:rsid w:val="002B1091"/>
    <w:rsid w:val="002B244C"/>
    <w:rsid w:val="002B5118"/>
    <w:rsid w:val="002C066D"/>
    <w:rsid w:val="002C16FA"/>
    <w:rsid w:val="002C22E9"/>
    <w:rsid w:val="002C506E"/>
    <w:rsid w:val="002C7820"/>
    <w:rsid w:val="002D3030"/>
    <w:rsid w:val="002D37BB"/>
    <w:rsid w:val="002D7991"/>
    <w:rsid w:val="002D7BE8"/>
    <w:rsid w:val="002E0778"/>
    <w:rsid w:val="002E2703"/>
    <w:rsid w:val="002E331E"/>
    <w:rsid w:val="002F0111"/>
    <w:rsid w:val="002F1F49"/>
    <w:rsid w:val="002F3F4C"/>
    <w:rsid w:val="002F4C81"/>
    <w:rsid w:val="002F5781"/>
    <w:rsid w:val="002F773F"/>
    <w:rsid w:val="0030217D"/>
    <w:rsid w:val="003033A9"/>
    <w:rsid w:val="003037ED"/>
    <w:rsid w:val="00305334"/>
    <w:rsid w:val="0031174C"/>
    <w:rsid w:val="00311C71"/>
    <w:rsid w:val="00314CE6"/>
    <w:rsid w:val="00315C48"/>
    <w:rsid w:val="003160F9"/>
    <w:rsid w:val="00320083"/>
    <w:rsid w:val="00320C11"/>
    <w:rsid w:val="003211AC"/>
    <w:rsid w:val="00323847"/>
    <w:rsid w:val="0032415C"/>
    <w:rsid w:val="0032474D"/>
    <w:rsid w:val="0032792C"/>
    <w:rsid w:val="00327981"/>
    <w:rsid w:val="00327C58"/>
    <w:rsid w:val="00327DFD"/>
    <w:rsid w:val="00330DBA"/>
    <w:rsid w:val="003330F6"/>
    <w:rsid w:val="00333EC8"/>
    <w:rsid w:val="003426A1"/>
    <w:rsid w:val="00343E18"/>
    <w:rsid w:val="0034457E"/>
    <w:rsid w:val="0035049B"/>
    <w:rsid w:val="0035307C"/>
    <w:rsid w:val="00353270"/>
    <w:rsid w:val="00354714"/>
    <w:rsid w:val="00355291"/>
    <w:rsid w:val="00357216"/>
    <w:rsid w:val="0036150D"/>
    <w:rsid w:val="00370AD6"/>
    <w:rsid w:val="003755AC"/>
    <w:rsid w:val="003757DB"/>
    <w:rsid w:val="00375D41"/>
    <w:rsid w:val="003777EF"/>
    <w:rsid w:val="003778BB"/>
    <w:rsid w:val="00382EB9"/>
    <w:rsid w:val="00383EEB"/>
    <w:rsid w:val="003856C7"/>
    <w:rsid w:val="003909FB"/>
    <w:rsid w:val="00390CB1"/>
    <w:rsid w:val="00390FDD"/>
    <w:rsid w:val="003924EC"/>
    <w:rsid w:val="003957DC"/>
    <w:rsid w:val="00397696"/>
    <w:rsid w:val="003976BE"/>
    <w:rsid w:val="003A0DCD"/>
    <w:rsid w:val="003A1FB3"/>
    <w:rsid w:val="003A24DE"/>
    <w:rsid w:val="003A2AEE"/>
    <w:rsid w:val="003A33E1"/>
    <w:rsid w:val="003A53BE"/>
    <w:rsid w:val="003B1FCE"/>
    <w:rsid w:val="003B44EF"/>
    <w:rsid w:val="003B51DC"/>
    <w:rsid w:val="003B61CE"/>
    <w:rsid w:val="003C13B6"/>
    <w:rsid w:val="003D1788"/>
    <w:rsid w:val="003D2FE5"/>
    <w:rsid w:val="003D33C9"/>
    <w:rsid w:val="003D3CDB"/>
    <w:rsid w:val="003D42F9"/>
    <w:rsid w:val="003D4504"/>
    <w:rsid w:val="003D58DE"/>
    <w:rsid w:val="003D6D11"/>
    <w:rsid w:val="003E1A67"/>
    <w:rsid w:val="003E2873"/>
    <w:rsid w:val="003E5A82"/>
    <w:rsid w:val="003E675C"/>
    <w:rsid w:val="003E7F09"/>
    <w:rsid w:val="003F1CA8"/>
    <w:rsid w:val="003F4B08"/>
    <w:rsid w:val="00401F99"/>
    <w:rsid w:val="0040578F"/>
    <w:rsid w:val="004065BB"/>
    <w:rsid w:val="00407883"/>
    <w:rsid w:val="004078F9"/>
    <w:rsid w:val="00413CD9"/>
    <w:rsid w:val="00423737"/>
    <w:rsid w:val="00425831"/>
    <w:rsid w:val="00425ECD"/>
    <w:rsid w:val="004349BD"/>
    <w:rsid w:val="0043563A"/>
    <w:rsid w:val="00441FC4"/>
    <w:rsid w:val="0044579F"/>
    <w:rsid w:val="0044630A"/>
    <w:rsid w:val="004504BC"/>
    <w:rsid w:val="004576A9"/>
    <w:rsid w:val="00474FF3"/>
    <w:rsid w:val="004814B3"/>
    <w:rsid w:val="00482BF9"/>
    <w:rsid w:val="004861A7"/>
    <w:rsid w:val="004861FE"/>
    <w:rsid w:val="004862F7"/>
    <w:rsid w:val="004903A2"/>
    <w:rsid w:val="004903E7"/>
    <w:rsid w:val="00495159"/>
    <w:rsid w:val="0049732E"/>
    <w:rsid w:val="004A17C8"/>
    <w:rsid w:val="004A3626"/>
    <w:rsid w:val="004A3900"/>
    <w:rsid w:val="004B4A69"/>
    <w:rsid w:val="004C1A13"/>
    <w:rsid w:val="004C1DA4"/>
    <w:rsid w:val="004C4AB9"/>
    <w:rsid w:val="004C67AC"/>
    <w:rsid w:val="004C68BA"/>
    <w:rsid w:val="004D0ECE"/>
    <w:rsid w:val="004D189E"/>
    <w:rsid w:val="004D1ADE"/>
    <w:rsid w:val="004D31A3"/>
    <w:rsid w:val="004D4E43"/>
    <w:rsid w:val="004D687B"/>
    <w:rsid w:val="004D77D3"/>
    <w:rsid w:val="004D78B1"/>
    <w:rsid w:val="004E002B"/>
    <w:rsid w:val="004F0A21"/>
    <w:rsid w:val="004F2605"/>
    <w:rsid w:val="004F7C50"/>
    <w:rsid w:val="00500A12"/>
    <w:rsid w:val="00501151"/>
    <w:rsid w:val="00504D29"/>
    <w:rsid w:val="00505890"/>
    <w:rsid w:val="00513717"/>
    <w:rsid w:val="00513A63"/>
    <w:rsid w:val="00515B57"/>
    <w:rsid w:val="00517092"/>
    <w:rsid w:val="00520308"/>
    <w:rsid w:val="00520839"/>
    <w:rsid w:val="0052164C"/>
    <w:rsid w:val="005221A1"/>
    <w:rsid w:val="00525BF6"/>
    <w:rsid w:val="00526BB6"/>
    <w:rsid w:val="00530F55"/>
    <w:rsid w:val="00531FF2"/>
    <w:rsid w:val="005338C9"/>
    <w:rsid w:val="005369F9"/>
    <w:rsid w:val="00542D7E"/>
    <w:rsid w:val="00542E67"/>
    <w:rsid w:val="0054478C"/>
    <w:rsid w:val="005520EA"/>
    <w:rsid w:val="0055356E"/>
    <w:rsid w:val="00555BDA"/>
    <w:rsid w:val="005570A1"/>
    <w:rsid w:val="00562F25"/>
    <w:rsid w:val="00562F34"/>
    <w:rsid w:val="00563AEA"/>
    <w:rsid w:val="00565731"/>
    <w:rsid w:val="00566344"/>
    <w:rsid w:val="00572ACE"/>
    <w:rsid w:val="00576586"/>
    <w:rsid w:val="005778DD"/>
    <w:rsid w:val="0058160F"/>
    <w:rsid w:val="00583484"/>
    <w:rsid w:val="0058364E"/>
    <w:rsid w:val="00585F20"/>
    <w:rsid w:val="00590F2E"/>
    <w:rsid w:val="005910F4"/>
    <w:rsid w:val="0059171D"/>
    <w:rsid w:val="00595E95"/>
    <w:rsid w:val="00596C5C"/>
    <w:rsid w:val="005A08BF"/>
    <w:rsid w:val="005A243F"/>
    <w:rsid w:val="005A3975"/>
    <w:rsid w:val="005A46D7"/>
    <w:rsid w:val="005A6A27"/>
    <w:rsid w:val="005A7839"/>
    <w:rsid w:val="005A7877"/>
    <w:rsid w:val="005B0EB5"/>
    <w:rsid w:val="005B3198"/>
    <w:rsid w:val="005C28D3"/>
    <w:rsid w:val="005C31AB"/>
    <w:rsid w:val="005C3935"/>
    <w:rsid w:val="005C43E9"/>
    <w:rsid w:val="005D2527"/>
    <w:rsid w:val="005D26CF"/>
    <w:rsid w:val="005D68F2"/>
    <w:rsid w:val="005D791A"/>
    <w:rsid w:val="005E4D84"/>
    <w:rsid w:val="005F0961"/>
    <w:rsid w:val="005F52A4"/>
    <w:rsid w:val="005F5C81"/>
    <w:rsid w:val="0060298B"/>
    <w:rsid w:val="00603B44"/>
    <w:rsid w:val="006056A7"/>
    <w:rsid w:val="00607690"/>
    <w:rsid w:val="006124A1"/>
    <w:rsid w:val="00612D64"/>
    <w:rsid w:val="00616DCC"/>
    <w:rsid w:val="00617CFD"/>
    <w:rsid w:val="00620EEA"/>
    <w:rsid w:val="0062105E"/>
    <w:rsid w:val="006233C8"/>
    <w:rsid w:val="00623F0B"/>
    <w:rsid w:val="006256D3"/>
    <w:rsid w:val="00633097"/>
    <w:rsid w:val="00636D5D"/>
    <w:rsid w:val="00636EEB"/>
    <w:rsid w:val="006402A6"/>
    <w:rsid w:val="0064039F"/>
    <w:rsid w:val="00641902"/>
    <w:rsid w:val="006439DF"/>
    <w:rsid w:val="006444F0"/>
    <w:rsid w:val="006464FE"/>
    <w:rsid w:val="00652512"/>
    <w:rsid w:val="0065333A"/>
    <w:rsid w:val="006537C9"/>
    <w:rsid w:val="006562D6"/>
    <w:rsid w:val="00657102"/>
    <w:rsid w:val="00657B1E"/>
    <w:rsid w:val="00657B35"/>
    <w:rsid w:val="00660392"/>
    <w:rsid w:val="00663E57"/>
    <w:rsid w:val="00665A6E"/>
    <w:rsid w:val="00667C9D"/>
    <w:rsid w:val="00670DCC"/>
    <w:rsid w:val="00672191"/>
    <w:rsid w:val="00672596"/>
    <w:rsid w:val="00672E4B"/>
    <w:rsid w:val="00675BA9"/>
    <w:rsid w:val="00676C27"/>
    <w:rsid w:val="00676FAD"/>
    <w:rsid w:val="00680DB9"/>
    <w:rsid w:val="00682AEB"/>
    <w:rsid w:val="00683E05"/>
    <w:rsid w:val="00685E03"/>
    <w:rsid w:val="00687EF7"/>
    <w:rsid w:val="0069381E"/>
    <w:rsid w:val="00695550"/>
    <w:rsid w:val="00696B0F"/>
    <w:rsid w:val="006A13B3"/>
    <w:rsid w:val="006A1A1E"/>
    <w:rsid w:val="006A4C73"/>
    <w:rsid w:val="006A55D9"/>
    <w:rsid w:val="006B0A38"/>
    <w:rsid w:val="006B278F"/>
    <w:rsid w:val="006B34B8"/>
    <w:rsid w:val="006B5078"/>
    <w:rsid w:val="006B5945"/>
    <w:rsid w:val="006B5B99"/>
    <w:rsid w:val="006B695B"/>
    <w:rsid w:val="006C2100"/>
    <w:rsid w:val="006C28E3"/>
    <w:rsid w:val="006C4E03"/>
    <w:rsid w:val="006C5FDE"/>
    <w:rsid w:val="006C78A1"/>
    <w:rsid w:val="006D2FD3"/>
    <w:rsid w:val="006D5B17"/>
    <w:rsid w:val="006D5EC1"/>
    <w:rsid w:val="006E0FE0"/>
    <w:rsid w:val="006E106C"/>
    <w:rsid w:val="006E5D15"/>
    <w:rsid w:val="006E6749"/>
    <w:rsid w:val="006F0E9F"/>
    <w:rsid w:val="006F109F"/>
    <w:rsid w:val="006F3707"/>
    <w:rsid w:val="006F46CD"/>
    <w:rsid w:val="006F4C0C"/>
    <w:rsid w:val="006F6675"/>
    <w:rsid w:val="00700D5B"/>
    <w:rsid w:val="00702C7B"/>
    <w:rsid w:val="00702FC6"/>
    <w:rsid w:val="00705EB6"/>
    <w:rsid w:val="00706C56"/>
    <w:rsid w:val="007120B9"/>
    <w:rsid w:val="00712AAD"/>
    <w:rsid w:val="00713E61"/>
    <w:rsid w:val="007158A3"/>
    <w:rsid w:val="00716617"/>
    <w:rsid w:val="00717622"/>
    <w:rsid w:val="00720CCE"/>
    <w:rsid w:val="00721E9E"/>
    <w:rsid w:val="00724837"/>
    <w:rsid w:val="00724EDC"/>
    <w:rsid w:val="0072598A"/>
    <w:rsid w:val="00725B6F"/>
    <w:rsid w:val="00727F76"/>
    <w:rsid w:val="00730B70"/>
    <w:rsid w:val="00733074"/>
    <w:rsid w:val="0073484D"/>
    <w:rsid w:val="00734DE8"/>
    <w:rsid w:val="00736089"/>
    <w:rsid w:val="00740C8C"/>
    <w:rsid w:val="00742619"/>
    <w:rsid w:val="0074397E"/>
    <w:rsid w:val="0074469F"/>
    <w:rsid w:val="007507EC"/>
    <w:rsid w:val="0075095D"/>
    <w:rsid w:val="0075172F"/>
    <w:rsid w:val="007630ED"/>
    <w:rsid w:val="00765598"/>
    <w:rsid w:val="00765E35"/>
    <w:rsid w:val="007660DE"/>
    <w:rsid w:val="00770B4C"/>
    <w:rsid w:val="00770C49"/>
    <w:rsid w:val="0077139B"/>
    <w:rsid w:val="00776402"/>
    <w:rsid w:val="0077749D"/>
    <w:rsid w:val="007776C4"/>
    <w:rsid w:val="007802FC"/>
    <w:rsid w:val="00784881"/>
    <w:rsid w:val="00786652"/>
    <w:rsid w:val="007910C6"/>
    <w:rsid w:val="00791D6F"/>
    <w:rsid w:val="007929CA"/>
    <w:rsid w:val="00794DF6"/>
    <w:rsid w:val="00795121"/>
    <w:rsid w:val="007A09E8"/>
    <w:rsid w:val="007A11CD"/>
    <w:rsid w:val="007A18F9"/>
    <w:rsid w:val="007A2627"/>
    <w:rsid w:val="007A45CD"/>
    <w:rsid w:val="007A7D6C"/>
    <w:rsid w:val="007B06AB"/>
    <w:rsid w:val="007B0EA6"/>
    <w:rsid w:val="007B473F"/>
    <w:rsid w:val="007C0A8A"/>
    <w:rsid w:val="007C0F54"/>
    <w:rsid w:val="007C1730"/>
    <w:rsid w:val="007C607B"/>
    <w:rsid w:val="007C7929"/>
    <w:rsid w:val="007D0C35"/>
    <w:rsid w:val="007D54FB"/>
    <w:rsid w:val="007E0190"/>
    <w:rsid w:val="007E025F"/>
    <w:rsid w:val="007E3BDE"/>
    <w:rsid w:val="007E76F6"/>
    <w:rsid w:val="007F16E9"/>
    <w:rsid w:val="007F3990"/>
    <w:rsid w:val="007F4BC1"/>
    <w:rsid w:val="007F6DDB"/>
    <w:rsid w:val="007F7BAD"/>
    <w:rsid w:val="00801B58"/>
    <w:rsid w:val="00803F18"/>
    <w:rsid w:val="00806D58"/>
    <w:rsid w:val="008160D2"/>
    <w:rsid w:val="00821473"/>
    <w:rsid w:val="00821FE5"/>
    <w:rsid w:val="00822BB2"/>
    <w:rsid w:val="00825570"/>
    <w:rsid w:val="00825996"/>
    <w:rsid w:val="008304F6"/>
    <w:rsid w:val="00830923"/>
    <w:rsid w:val="00833E32"/>
    <w:rsid w:val="00834B43"/>
    <w:rsid w:val="00835647"/>
    <w:rsid w:val="0083583F"/>
    <w:rsid w:val="0083724F"/>
    <w:rsid w:val="00837978"/>
    <w:rsid w:val="00845965"/>
    <w:rsid w:val="00846EE5"/>
    <w:rsid w:val="008477A0"/>
    <w:rsid w:val="00853F39"/>
    <w:rsid w:val="008618F4"/>
    <w:rsid w:val="00864F80"/>
    <w:rsid w:val="00865912"/>
    <w:rsid w:val="008729F2"/>
    <w:rsid w:val="00873A05"/>
    <w:rsid w:val="00880DBC"/>
    <w:rsid w:val="00885362"/>
    <w:rsid w:val="00886DAE"/>
    <w:rsid w:val="00890601"/>
    <w:rsid w:val="0089132A"/>
    <w:rsid w:val="008A24FC"/>
    <w:rsid w:val="008A57DB"/>
    <w:rsid w:val="008A60E3"/>
    <w:rsid w:val="008A66CB"/>
    <w:rsid w:val="008B1D9B"/>
    <w:rsid w:val="008B2931"/>
    <w:rsid w:val="008B6ECC"/>
    <w:rsid w:val="008C02FE"/>
    <w:rsid w:val="008C1522"/>
    <w:rsid w:val="008C2201"/>
    <w:rsid w:val="008C3132"/>
    <w:rsid w:val="008C6617"/>
    <w:rsid w:val="008D2195"/>
    <w:rsid w:val="008D7778"/>
    <w:rsid w:val="008E5506"/>
    <w:rsid w:val="008E66EC"/>
    <w:rsid w:val="008F06C9"/>
    <w:rsid w:val="008F19EB"/>
    <w:rsid w:val="00902BAC"/>
    <w:rsid w:val="00904603"/>
    <w:rsid w:val="00904F05"/>
    <w:rsid w:val="0090790E"/>
    <w:rsid w:val="00910747"/>
    <w:rsid w:val="009154F6"/>
    <w:rsid w:val="00922B0D"/>
    <w:rsid w:val="009267F1"/>
    <w:rsid w:val="00931101"/>
    <w:rsid w:val="0093200F"/>
    <w:rsid w:val="0093214E"/>
    <w:rsid w:val="009321A2"/>
    <w:rsid w:val="00932ED6"/>
    <w:rsid w:val="0093329F"/>
    <w:rsid w:val="0093667F"/>
    <w:rsid w:val="0093731A"/>
    <w:rsid w:val="00941162"/>
    <w:rsid w:val="00942635"/>
    <w:rsid w:val="0094320E"/>
    <w:rsid w:val="0094447C"/>
    <w:rsid w:val="0095056A"/>
    <w:rsid w:val="00953720"/>
    <w:rsid w:val="00955422"/>
    <w:rsid w:val="009653B8"/>
    <w:rsid w:val="00972B2A"/>
    <w:rsid w:val="00974B50"/>
    <w:rsid w:val="00984E0F"/>
    <w:rsid w:val="009851D3"/>
    <w:rsid w:val="009860E2"/>
    <w:rsid w:val="009864BB"/>
    <w:rsid w:val="00987314"/>
    <w:rsid w:val="00991597"/>
    <w:rsid w:val="00992B0E"/>
    <w:rsid w:val="00996D53"/>
    <w:rsid w:val="009A21C5"/>
    <w:rsid w:val="009A2DC5"/>
    <w:rsid w:val="009A2E69"/>
    <w:rsid w:val="009A3F1C"/>
    <w:rsid w:val="009A6D85"/>
    <w:rsid w:val="009A6F5D"/>
    <w:rsid w:val="009B1549"/>
    <w:rsid w:val="009B1760"/>
    <w:rsid w:val="009B2341"/>
    <w:rsid w:val="009B3DD9"/>
    <w:rsid w:val="009B5E76"/>
    <w:rsid w:val="009B6D9A"/>
    <w:rsid w:val="009C7E8A"/>
    <w:rsid w:val="009D0DBA"/>
    <w:rsid w:val="009D1839"/>
    <w:rsid w:val="009D1B62"/>
    <w:rsid w:val="009D1F9E"/>
    <w:rsid w:val="009D2013"/>
    <w:rsid w:val="009D23D8"/>
    <w:rsid w:val="009D2723"/>
    <w:rsid w:val="009D4A43"/>
    <w:rsid w:val="009D5677"/>
    <w:rsid w:val="009D66A2"/>
    <w:rsid w:val="009E1941"/>
    <w:rsid w:val="009E4123"/>
    <w:rsid w:val="009E528F"/>
    <w:rsid w:val="009E6E7D"/>
    <w:rsid w:val="009F0C07"/>
    <w:rsid w:val="009F0C83"/>
    <w:rsid w:val="009F1A76"/>
    <w:rsid w:val="009F3540"/>
    <w:rsid w:val="009F4E33"/>
    <w:rsid w:val="00A01A54"/>
    <w:rsid w:val="00A01E85"/>
    <w:rsid w:val="00A02024"/>
    <w:rsid w:val="00A02388"/>
    <w:rsid w:val="00A02B85"/>
    <w:rsid w:val="00A02DC0"/>
    <w:rsid w:val="00A032E1"/>
    <w:rsid w:val="00A03426"/>
    <w:rsid w:val="00A12B21"/>
    <w:rsid w:val="00A13801"/>
    <w:rsid w:val="00A210DD"/>
    <w:rsid w:val="00A22820"/>
    <w:rsid w:val="00A253D4"/>
    <w:rsid w:val="00A26A30"/>
    <w:rsid w:val="00A369AC"/>
    <w:rsid w:val="00A37647"/>
    <w:rsid w:val="00A41F69"/>
    <w:rsid w:val="00A42A02"/>
    <w:rsid w:val="00A44484"/>
    <w:rsid w:val="00A447E8"/>
    <w:rsid w:val="00A44C54"/>
    <w:rsid w:val="00A456B3"/>
    <w:rsid w:val="00A50240"/>
    <w:rsid w:val="00A54974"/>
    <w:rsid w:val="00A57967"/>
    <w:rsid w:val="00A600D2"/>
    <w:rsid w:val="00A61180"/>
    <w:rsid w:val="00A617FC"/>
    <w:rsid w:val="00A646D9"/>
    <w:rsid w:val="00A67369"/>
    <w:rsid w:val="00A7185B"/>
    <w:rsid w:val="00A76577"/>
    <w:rsid w:val="00A81A47"/>
    <w:rsid w:val="00A83B51"/>
    <w:rsid w:val="00A83BC3"/>
    <w:rsid w:val="00A90F1C"/>
    <w:rsid w:val="00A91871"/>
    <w:rsid w:val="00A91D77"/>
    <w:rsid w:val="00A96273"/>
    <w:rsid w:val="00A96B94"/>
    <w:rsid w:val="00AA11F8"/>
    <w:rsid w:val="00AA17E6"/>
    <w:rsid w:val="00AA2252"/>
    <w:rsid w:val="00AA4C39"/>
    <w:rsid w:val="00AA57E6"/>
    <w:rsid w:val="00AA5BE2"/>
    <w:rsid w:val="00AB19F5"/>
    <w:rsid w:val="00AB1F09"/>
    <w:rsid w:val="00AB387B"/>
    <w:rsid w:val="00AB4C4B"/>
    <w:rsid w:val="00AB4CF6"/>
    <w:rsid w:val="00AC03D6"/>
    <w:rsid w:val="00AC09F3"/>
    <w:rsid w:val="00AC0DEF"/>
    <w:rsid w:val="00AC112F"/>
    <w:rsid w:val="00AC20E1"/>
    <w:rsid w:val="00AC3ED1"/>
    <w:rsid w:val="00AD028B"/>
    <w:rsid w:val="00AD5A1F"/>
    <w:rsid w:val="00AE0B46"/>
    <w:rsid w:val="00AE20F7"/>
    <w:rsid w:val="00AE6C61"/>
    <w:rsid w:val="00AE7929"/>
    <w:rsid w:val="00AF3D25"/>
    <w:rsid w:val="00B02C24"/>
    <w:rsid w:val="00B037A9"/>
    <w:rsid w:val="00B041E8"/>
    <w:rsid w:val="00B105BC"/>
    <w:rsid w:val="00B125FC"/>
    <w:rsid w:val="00B21F17"/>
    <w:rsid w:val="00B2457D"/>
    <w:rsid w:val="00B26421"/>
    <w:rsid w:val="00B3213B"/>
    <w:rsid w:val="00B32A66"/>
    <w:rsid w:val="00B36D55"/>
    <w:rsid w:val="00B37FA3"/>
    <w:rsid w:val="00B411F0"/>
    <w:rsid w:val="00B423AB"/>
    <w:rsid w:val="00B437D5"/>
    <w:rsid w:val="00B44A11"/>
    <w:rsid w:val="00B453F9"/>
    <w:rsid w:val="00B46055"/>
    <w:rsid w:val="00B4683C"/>
    <w:rsid w:val="00B518AB"/>
    <w:rsid w:val="00B51AD0"/>
    <w:rsid w:val="00B55196"/>
    <w:rsid w:val="00B565FC"/>
    <w:rsid w:val="00B604A9"/>
    <w:rsid w:val="00B61F0C"/>
    <w:rsid w:val="00B65CAE"/>
    <w:rsid w:val="00B66357"/>
    <w:rsid w:val="00B66926"/>
    <w:rsid w:val="00B70848"/>
    <w:rsid w:val="00B70B95"/>
    <w:rsid w:val="00B74719"/>
    <w:rsid w:val="00B7523B"/>
    <w:rsid w:val="00B80BFC"/>
    <w:rsid w:val="00B83BDF"/>
    <w:rsid w:val="00B85A28"/>
    <w:rsid w:val="00B91119"/>
    <w:rsid w:val="00B929BD"/>
    <w:rsid w:val="00B93657"/>
    <w:rsid w:val="00B94CD7"/>
    <w:rsid w:val="00BA1AC4"/>
    <w:rsid w:val="00BA1BDE"/>
    <w:rsid w:val="00BA434C"/>
    <w:rsid w:val="00BA75F9"/>
    <w:rsid w:val="00BA79AF"/>
    <w:rsid w:val="00BB6E1E"/>
    <w:rsid w:val="00BB7650"/>
    <w:rsid w:val="00BC2181"/>
    <w:rsid w:val="00BC3B40"/>
    <w:rsid w:val="00BC4695"/>
    <w:rsid w:val="00BD174B"/>
    <w:rsid w:val="00BD54F2"/>
    <w:rsid w:val="00BD6F2A"/>
    <w:rsid w:val="00BD6FE1"/>
    <w:rsid w:val="00BD70EE"/>
    <w:rsid w:val="00BD7920"/>
    <w:rsid w:val="00BE078B"/>
    <w:rsid w:val="00BE2F01"/>
    <w:rsid w:val="00BE67FC"/>
    <w:rsid w:val="00BF4846"/>
    <w:rsid w:val="00BF5A30"/>
    <w:rsid w:val="00BF7FEA"/>
    <w:rsid w:val="00C042BE"/>
    <w:rsid w:val="00C0492E"/>
    <w:rsid w:val="00C04B0F"/>
    <w:rsid w:val="00C04DFA"/>
    <w:rsid w:val="00C062B5"/>
    <w:rsid w:val="00C07DCB"/>
    <w:rsid w:val="00C07FC2"/>
    <w:rsid w:val="00C11FF9"/>
    <w:rsid w:val="00C12389"/>
    <w:rsid w:val="00C127D9"/>
    <w:rsid w:val="00C14ABA"/>
    <w:rsid w:val="00C14E38"/>
    <w:rsid w:val="00C15F5E"/>
    <w:rsid w:val="00C17B89"/>
    <w:rsid w:val="00C2020C"/>
    <w:rsid w:val="00C20BAB"/>
    <w:rsid w:val="00C2685E"/>
    <w:rsid w:val="00C27581"/>
    <w:rsid w:val="00C32400"/>
    <w:rsid w:val="00C341D9"/>
    <w:rsid w:val="00C345BC"/>
    <w:rsid w:val="00C36495"/>
    <w:rsid w:val="00C364C4"/>
    <w:rsid w:val="00C377EE"/>
    <w:rsid w:val="00C4059F"/>
    <w:rsid w:val="00C40C18"/>
    <w:rsid w:val="00C43679"/>
    <w:rsid w:val="00C47EFE"/>
    <w:rsid w:val="00C5240C"/>
    <w:rsid w:val="00C53502"/>
    <w:rsid w:val="00C554AA"/>
    <w:rsid w:val="00C565DE"/>
    <w:rsid w:val="00C5712C"/>
    <w:rsid w:val="00C57369"/>
    <w:rsid w:val="00C611F9"/>
    <w:rsid w:val="00C6146A"/>
    <w:rsid w:val="00C6222A"/>
    <w:rsid w:val="00C64C68"/>
    <w:rsid w:val="00C660A7"/>
    <w:rsid w:val="00C66D6C"/>
    <w:rsid w:val="00C67A10"/>
    <w:rsid w:val="00C73D1F"/>
    <w:rsid w:val="00C748E8"/>
    <w:rsid w:val="00C757C5"/>
    <w:rsid w:val="00C766ED"/>
    <w:rsid w:val="00C77F34"/>
    <w:rsid w:val="00C806EB"/>
    <w:rsid w:val="00C82D89"/>
    <w:rsid w:val="00C835EB"/>
    <w:rsid w:val="00C8469C"/>
    <w:rsid w:val="00C8538E"/>
    <w:rsid w:val="00C855E0"/>
    <w:rsid w:val="00C85A6A"/>
    <w:rsid w:val="00C86B3E"/>
    <w:rsid w:val="00C9123C"/>
    <w:rsid w:val="00C945C2"/>
    <w:rsid w:val="00C95ABA"/>
    <w:rsid w:val="00C95BE7"/>
    <w:rsid w:val="00C967F6"/>
    <w:rsid w:val="00C97809"/>
    <w:rsid w:val="00CA6CA4"/>
    <w:rsid w:val="00CB09BF"/>
    <w:rsid w:val="00CB35FA"/>
    <w:rsid w:val="00CB36CB"/>
    <w:rsid w:val="00CB4187"/>
    <w:rsid w:val="00CB4427"/>
    <w:rsid w:val="00CC16A2"/>
    <w:rsid w:val="00CC64A6"/>
    <w:rsid w:val="00CC6773"/>
    <w:rsid w:val="00CC6DEC"/>
    <w:rsid w:val="00CD285A"/>
    <w:rsid w:val="00CD4549"/>
    <w:rsid w:val="00CD57F6"/>
    <w:rsid w:val="00CD6EAF"/>
    <w:rsid w:val="00CD6EB3"/>
    <w:rsid w:val="00CD790F"/>
    <w:rsid w:val="00CE282A"/>
    <w:rsid w:val="00CE2D5A"/>
    <w:rsid w:val="00CE4FC4"/>
    <w:rsid w:val="00CE5AEF"/>
    <w:rsid w:val="00CE793F"/>
    <w:rsid w:val="00CF0A84"/>
    <w:rsid w:val="00CF2340"/>
    <w:rsid w:val="00CF3849"/>
    <w:rsid w:val="00D05D50"/>
    <w:rsid w:val="00D073EE"/>
    <w:rsid w:val="00D12503"/>
    <w:rsid w:val="00D13333"/>
    <w:rsid w:val="00D16113"/>
    <w:rsid w:val="00D22A30"/>
    <w:rsid w:val="00D232CA"/>
    <w:rsid w:val="00D26B09"/>
    <w:rsid w:val="00D319CF"/>
    <w:rsid w:val="00D32F71"/>
    <w:rsid w:val="00D360B6"/>
    <w:rsid w:val="00D37AAE"/>
    <w:rsid w:val="00D4584A"/>
    <w:rsid w:val="00D50DFD"/>
    <w:rsid w:val="00D558A7"/>
    <w:rsid w:val="00D55FC3"/>
    <w:rsid w:val="00D57AD5"/>
    <w:rsid w:val="00D57D57"/>
    <w:rsid w:val="00D656F5"/>
    <w:rsid w:val="00D6685F"/>
    <w:rsid w:val="00D67DA2"/>
    <w:rsid w:val="00D73F96"/>
    <w:rsid w:val="00D74E08"/>
    <w:rsid w:val="00D7670C"/>
    <w:rsid w:val="00D8055C"/>
    <w:rsid w:val="00D81C15"/>
    <w:rsid w:val="00D94037"/>
    <w:rsid w:val="00D940F1"/>
    <w:rsid w:val="00D949D1"/>
    <w:rsid w:val="00D94C44"/>
    <w:rsid w:val="00D96BB9"/>
    <w:rsid w:val="00DA05DD"/>
    <w:rsid w:val="00DA2A62"/>
    <w:rsid w:val="00DA3687"/>
    <w:rsid w:val="00DA388D"/>
    <w:rsid w:val="00DA3B70"/>
    <w:rsid w:val="00DB14A5"/>
    <w:rsid w:val="00DB17B4"/>
    <w:rsid w:val="00DB214A"/>
    <w:rsid w:val="00DB5E43"/>
    <w:rsid w:val="00DB6A22"/>
    <w:rsid w:val="00DB6A2C"/>
    <w:rsid w:val="00DB6AE2"/>
    <w:rsid w:val="00DC19CC"/>
    <w:rsid w:val="00DC4D5F"/>
    <w:rsid w:val="00DC55D9"/>
    <w:rsid w:val="00DD62B2"/>
    <w:rsid w:val="00DD795C"/>
    <w:rsid w:val="00DE0DDC"/>
    <w:rsid w:val="00DE0EB1"/>
    <w:rsid w:val="00DE3A96"/>
    <w:rsid w:val="00DE5AF6"/>
    <w:rsid w:val="00DE6EBA"/>
    <w:rsid w:val="00DF2A19"/>
    <w:rsid w:val="00DF2E5F"/>
    <w:rsid w:val="00DF4227"/>
    <w:rsid w:val="00DF52E9"/>
    <w:rsid w:val="00DF7579"/>
    <w:rsid w:val="00E00364"/>
    <w:rsid w:val="00E0139E"/>
    <w:rsid w:val="00E02008"/>
    <w:rsid w:val="00E102EC"/>
    <w:rsid w:val="00E11D17"/>
    <w:rsid w:val="00E128EC"/>
    <w:rsid w:val="00E13086"/>
    <w:rsid w:val="00E134FD"/>
    <w:rsid w:val="00E13693"/>
    <w:rsid w:val="00E13B60"/>
    <w:rsid w:val="00E16067"/>
    <w:rsid w:val="00E1631B"/>
    <w:rsid w:val="00E23E03"/>
    <w:rsid w:val="00E248C8"/>
    <w:rsid w:val="00E300A9"/>
    <w:rsid w:val="00E30822"/>
    <w:rsid w:val="00E31D92"/>
    <w:rsid w:val="00E327C5"/>
    <w:rsid w:val="00E32DC4"/>
    <w:rsid w:val="00E33EAA"/>
    <w:rsid w:val="00E371D0"/>
    <w:rsid w:val="00E37D79"/>
    <w:rsid w:val="00E42DD5"/>
    <w:rsid w:val="00E4338C"/>
    <w:rsid w:val="00E442E2"/>
    <w:rsid w:val="00E456FB"/>
    <w:rsid w:val="00E45BB4"/>
    <w:rsid w:val="00E46B5B"/>
    <w:rsid w:val="00E47137"/>
    <w:rsid w:val="00E47844"/>
    <w:rsid w:val="00E547DF"/>
    <w:rsid w:val="00E57A60"/>
    <w:rsid w:val="00E64D58"/>
    <w:rsid w:val="00E67216"/>
    <w:rsid w:val="00E67285"/>
    <w:rsid w:val="00E722B7"/>
    <w:rsid w:val="00E73F3D"/>
    <w:rsid w:val="00E741F3"/>
    <w:rsid w:val="00E74D36"/>
    <w:rsid w:val="00E74EB0"/>
    <w:rsid w:val="00E83F53"/>
    <w:rsid w:val="00E9127F"/>
    <w:rsid w:val="00E93750"/>
    <w:rsid w:val="00E93D73"/>
    <w:rsid w:val="00EA1A26"/>
    <w:rsid w:val="00EA1CD1"/>
    <w:rsid w:val="00EA2C4E"/>
    <w:rsid w:val="00EA2D34"/>
    <w:rsid w:val="00EA361F"/>
    <w:rsid w:val="00EA47DE"/>
    <w:rsid w:val="00EA5821"/>
    <w:rsid w:val="00EB72EA"/>
    <w:rsid w:val="00EB7CA1"/>
    <w:rsid w:val="00EC6465"/>
    <w:rsid w:val="00EC7751"/>
    <w:rsid w:val="00EC77FE"/>
    <w:rsid w:val="00ED07F8"/>
    <w:rsid w:val="00ED32F4"/>
    <w:rsid w:val="00ED45A9"/>
    <w:rsid w:val="00ED4990"/>
    <w:rsid w:val="00ED623B"/>
    <w:rsid w:val="00ED7BFC"/>
    <w:rsid w:val="00EE0750"/>
    <w:rsid w:val="00EE0A19"/>
    <w:rsid w:val="00EE3A33"/>
    <w:rsid w:val="00EE51E4"/>
    <w:rsid w:val="00EE5FA0"/>
    <w:rsid w:val="00EF2244"/>
    <w:rsid w:val="00EF5C5C"/>
    <w:rsid w:val="00F00208"/>
    <w:rsid w:val="00F004B5"/>
    <w:rsid w:val="00F004FD"/>
    <w:rsid w:val="00F00509"/>
    <w:rsid w:val="00F01A15"/>
    <w:rsid w:val="00F03FA0"/>
    <w:rsid w:val="00F047E3"/>
    <w:rsid w:val="00F1118B"/>
    <w:rsid w:val="00F111B3"/>
    <w:rsid w:val="00F11793"/>
    <w:rsid w:val="00F11A0A"/>
    <w:rsid w:val="00F12A12"/>
    <w:rsid w:val="00F13CB4"/>
    <w:rsid w:val="00F22B9A"/>
    <w:rsid w:val="00F24827"/>
    <w:rsid w:val="00F251EC"/>
    <w:rsid w:val="00F30DE7"/>
    <w:rsid w:val="00F31017"/>
    <w:rsid w:val="00F31A1B"/>
    <w:rsid w:val="00F3495A"/>
    <w:rsid w:val="00F3499F"/>
    <w:rsid w:val="00F34A32"/>
    <w:rsid w:val="00F35D84"/>
    <w:rsid w:val="00F37B7D"/>
    <w:rsid w:val="00F37BF3"/>
    <w:rsid w:val="00F4692D"/>
    <w:rsid w:val="00F500A5"/>
    <w:rsid w:val="00F50DEB"/>
    <w:rsid w:val="00F54599"/>
    <w:rsid w:val="00F545C9"/>
    <w:rsid w:val="00F54D67"/>
    <w:rsid w:val="00F55021"/>
    <w:rsid w:val="00F561E0"/>
    <w:rsid w:val="00F56D66"/>
    <w:rsid w:val="00F570AA"/>
    <w:rsid w:val="00F6365C"/>
    <w:rsid w:val="00F636CB"/>
    <w:rsid w:val="00F6636B"/>
    <w:rsid w:val="00F667C7"/>
    <w:rsid w:val="00F67931"/>
    <w:rsid w:val="00F75EED"/>
    <w:rsid w:val="00F80B98"/>
    <w:rsid w:val="00F81983"/>
    <w:rsid w:val="00F84324"/>
    <w:rsid w:val="00F84BD2"/>
    <w:rsid w:val="00F90C99"/>
    <w:rsid w:val="00F91C8A"/>
    <w:rsid w:val="00F92DA9"/>
    <w:rsid w:val="00FA199C"/>
    <w:rsid w:val="00FA3D23"/>
    <w:rsid w:val="00FA669C"/>
    <w:rsid w:val="00FA690D"/>
    <w:rsid w:val="00FC3396"/>
    <w:rsid w:val="00FC4F0A"/>
    <w:rsid w:val="00FC627D"/>
    <w:rsid w:val="00FC6FD4"/>
    <w:rsid w:val="00FD0C7C"/>
    <w:rsid w:val="00FD14B5"/>
    <w:rsid w:val="00FD30B7"/>
    <w:rsid w:val="00FD311C"/>
    <w:rsid w:val="00FD364A"/>
    <w:rsid w:val="00FD3708"/>
    <w:rsid w:val="00FD405E"/>
    <w:rsid w:val="00FD53D9"/>
    <w:rsid w:val="00FD65B5"/>
    <w:rsid w:val="00FD67CC"/>
    <w:rsid w:val="00FE2688"/>
    <w:rsid w:val="00FE4B2E"/>
    <w:rsid w:val="00FF4260"/>
    <w:rsid w:val="00FF56BD"/>
    <w:rsid w:val="00FF58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4D7C7"/>
  <w15:docId w15:val="{6852B88B-E80A-4F85-A34C-744A978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44"/>
  </w:style>
  <w:style w:type="paragraph" w:styleId="Titre1">
    <w:name w:val="heading 1"/>
    <w:basedOn w:val="Normal"/>
    <w:next w:val="Normal"/>
    <w:qFormat/>
    <w:rsid w:val="00167ADB"/>
    <w:pPr>
      <w:keepNext/>
      <w:spacing w:before="240" w:after="60"/>
      <w:outlineLvl w:val="0"/>
    </w:pPr>
    <w:rPr>
      <w:rFonts w:ascii="Arial" w:hAnsi="Arial" w:cs="Arial"/>
      <w:b/>
      <w:bCs/>
      <w:kern w:val="32"/>
      <w:sz w:val="32"/>
      <w:szCs w:val="32"/>
    </w:rPr>
  </w:style>
  <w:style w:type="paragraph" w:styleId="Titre2">
    <w:name w:val="heading 2"/>
    <w:aliases w:val="H2,Titre DGA 2° niveau"/>
    <w:basedOn w:val="Normal"/>
    <w:next w:val="Texte"/>
    <w:link w:val="Titre2Car"/>
    <w:qFormat/>
    <w:rsid w:val="00167ADB"/>
    <w:pPr>
      <w:keepNext/>
      <w:numPr>
        <w:ilvl w:val="1"/>
        <w:numId w:val="5"/>
      </w:numPr>
      <w:spacing w:before="120" w:after="120"/>
      <w:jc w:val="both"/>
      <w:outlineLvl w:val="1"/>
    </w:pPr>
    <w:rPr>
      <w:b/>
      <w:bCs/>
      <w:sz w:val="24"/>
      <w:szCs w:val="24"/>
    </w:rPr>
  </w:style>
  <w:style w:type="paragraph" w:styleId="Titre3">
    <w:name w:val="heading 3"/>
    <w:aliases w:val="H3,level 3,3,&gt;3: title,TITRE A TROIS CHIFFRES"/>
    <w:basedOn w:val="Normal"/>
    <w:next w:val="Texte"/>
    <w:link w:val="Titre3Car"/>
    <w:qFormat/>
    <w:rsid w:val="00167ADB"/>
    <w:pPr>
      <w:numPr>
        <w:ilvl w:val="2"/>
        <w:numId w:val="5"/>
      </w:numPr>
      <w:spacing w:before="120" w:after="120"/>
      <w:jc w:val="both"/>
      <w:outlineLvl w:val="2"/>
    </w:pPr>
    <w:rPr>
      <w:sz w:val="24"/>
      <w:szCs w:val="24"/>
    </w:rPr>
  </w:style>
  <w:style w:type="paragraph" w:styleId="Titre4">
    <w:name w:val="heading 4"/>
    <w:basedOn w:val="Normal"/>
    <w:next w:val="Texte"/>
    <w:link w:val="Titre4Car"/>
    <w:qFormat/>
    <w:rsid w:val="00167ADB"/>
    <w:pPr>
      <w:keepNext/>
      <w:keepLines/>
      <w:numPr>
        <w:ilvl w:val="3"/>
        <w:numId w:val="5"/>
      </w:numPr>
      <w:spacing w:before="120" w:after="120"/>
      <w:jc w:val="both"/>
      <w:outlineLvl w:val="3"/>
    </w:pPr>
    <w:rPr>
      <w:sz w:val="24"/>
      <w:szCs w:val="24"/>
    </w:rPr>
  </w:style>
  <w:style w:type="paragraph" w:styleId="Titre5">
    <w:name w:val="heading 5"/>
    <w:basedOn w:val="Normal"/>
    <w:next w:val="Normal"/>
    <w:link w:val="Titre5Car"/>
    <w:qFormat/>
    <w:rsid w:val="00B411F0"/>
    <w:pPr>
      <w:widowControl w:val="0"/>
      <w:autoSpaceDE w:val="0"/>
      <w:autoSpaceDN w:val="0"/>
      <w:adjustRightInd w:val="0"/>
      <w:spacing w:before="240" w:after="60"/>
      <w:ind w:left="1008" w:hanging="1008"/>
      <w:jc w:val="both"/>
      <w:outlineLvl w:val="4"/>
    </w:pPr>
    <w:rPr>
      <w:b/>
      <w:bCs/>
      <w:i/>
      <w:iCs/>
      <w:sz w:val="26"/>
      <w:szCs w:val="26"/>
    </w:rPr>
  </w:style>
  <w:style w:type="paragraph" w:styleId="Titre6">
    <w:name w:val="heading 6"/>
    <w:basedOn w:val="Normal"/>
    <w:next w:val="Normal"/>
    <w:link w:val="Titre6Car"/>
    <w:qFormat/>
    <w:rsid w:val="00167ADB"/>
    <w:pPr>
      <w:keepNext/>
      <w:spacing w:before="120" w:after="120"/>
      <w:outlineLvl w:val="5"/>
    </w:pPr>
    <w:rPr>
      <w:b/>
      <w:bCs/>
      <w:sz w:val="24"/>
      <w:szCs w:val="24"/>
    </w:rPr>
  </w:style>
  <w:style w:type="paragraph" w:styleId="Titre7">
    <w:name w:val="heading 7"/>
    <w:basedOn w:val="Normal"/>
    <w:next w:val="Normal"/>
    <w:qFormat/>
    <w:rsid w:val="00167ADB"/>
    <w:pPr>
      <w:keepNext/>
      <w:ind w:firstLine="6804"/>
      <w:jc w:val="right"/>
      <w:outlineLvl w:val="6"/>
    </w:pPr>
    <w:rPr>
      <w:sz w:val="24"/>
      <w:szCs w:val="24"/>
    </w:rPr>
  </w:style>
  <w:style w:type="paragraph" w:styleId="Titre8">
    <w:name w:val="heading 8"/>
    <w:basedOn w:val="Normal"/>
    <w:next w:val="Normal"/>
    <w:link w:val="Titre8Car"/>
    <w:qFormat/>
    <w:rsid w:val="00167ADB"/>
    <w:pPr>
      <w:keepNext/>
      <w:tabs>
        <w:tab w:val="left" w:pos="3060"/>
      </w:tabs>
      <w:spacing w:before="80"/>
      <w:ind w:left="540"/>
      <w:outlineLvl w:val="7"/>
    </w:pPr>
    <w:rPr>
      <w:sz w:val="24"/>
      <w:szCs w:val="24"/>
    </w:rPr>
  </w:style>
  <w:style w:type="paragraph" w:styleId="Titre9">
    <w:name w:val="heading 9"/>
    <w:basedOn w:val="Normal"/>
    <w:next w:val="Normal"/>
    <w:link w:val="Titre9Car"/>
    <w:qFormat/>
    <w:rsid w:val="00167ADB"/>
    <w:pPr>
      <w:keepNext/>
      <w:tabs>
        <w:tab w:val="left" w:pos="3060"/>
      </w:tabs>
      <w:spacing w:before="120"/>
      <w:ind w:left="539"/>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167ADB"/>
    <w:pPr>
      <w:spacing w:before="120" w:after="120"/>
      <w:ind w:left="1120"/>
      <w:jc w:val="both"/>
    </w:pPr>
    <w:rPr>
      <w:sz w:val="24"/>
      <w:szCs w:val="24"/>
    </w:rPr>
  </w:style>
  <w:style w:type="character" w:customStyle="1" w:styleId="TexteCar">
    <w:name w:val="Texte Car"/>
    <w:link w:val="Texte"/>
    <w:rsid w:val="00167ADB"/>
    <w:rPr>
      <w:sz w:val="24"/>
      <w:szCs w:val="24"/>
      <w:lang w:val="fr-FR" w:eastAsia="fr-FR" w:bidi="ar-SA"/>
    </w:rPr>
  </w:style>
  <w:style w:type="paragraph" w:customStyle="1" w:styleId="DGA">
    <w:name w:val="DGA"/>
    <w:basedOn w:val="Normal"/>
    <w:next w:val="Normal"/>
    <w:rsid w:val="00167ADB"/>
    <w:pPr>
      <w:spacing w:before="1800" w:after="160"/>
    </w:pPr>
    <w:rPr>
      <w:rFonts w:ascii="Arial" w:hAnsi="Arial" w:cs="Arial"/>
      <w:b/>
      <w:bCs/>
      <w:smallCaps/>
      <w:sz w:val="16"/>
      <w:szCs w:val="16"/>
    </w:rPr>
  </w:style>
  <w:style w:type="paragraph" w:customStyle="1" w:styleId="Direction">
    <w:name w:val="Direction"/>
    <w:basedOn w:val="Normal"/>
    <w:next w:val="Normal"/>
    <w:rsid w:val="00167ADB"/>
    <w:pPr>
      <w:spacing w:after="160"/>
    </w:pPr>
    <w:rPr>
      <w:rFonts w:ascii="Arial" w:hAnsi="Arial" w:cs="Arial"/>
      <w:i/>
      <w:iCs/>
      <w:smallCaps/>
      <w:sz w:val="16"/>
      <w:szCs w:val="16"/>
    </w:rPr>
  </w:style>
  <w:style w:type="paragraph" w:customStyle="1" w:styleId="Entit">
    <w:name w:val="Entité"/>
    <w:basedOn w:val="Normal"/>
    <w:next w:val="Normal"/>
    <w:rsid w:val="00167ADB"/>
    <w:rPr>
      <w:rFonts w:ascii="Arial" w:hAnsi="Arial" w:cs="Arial"/>
      <w:i/>
      <w:iCs/>
      <w:sz w:val="16"/>
      <w:szCs w:val="16"/>
    </w:rPr>
  </w:style>
  <w:style w:type="paragraph" w:customStyle="1" w:styleId="Numro">
    <w:name w:val="Numéro"/>
    <w:basedOn w:val="Normal"/>
    <w:rsid w:val="00167ADB"/>
    <w:pPr>
      <w:tabs>
        <w:tab w:val="right" w:pos="7371"/>
      </w:tabs>
      <w:spacing w:before="60"/>
      <w:ind w:left="1701"/>
      <w:jc w:val="both"/>
    </w:pPr>
    <w:rPr>
      <w:i/>
      <w:iCs/>
      <w:sz w:val="22"/>
      <w:szCs w:val="22"/>
    </w:rPr>
  </w:style>
  <w:style w:type="paragraph" w:styleId="En-tte">
    <w:name w:val="header"/>
    <w:aliases w:val="et,Heading"/>
    <w:basedOn w:val="Normal"/>
    <w:link w:val="En-tteCar"/>
    <w:rsid w:val="00167ADB"/>
    <w:pPr>
      <w:tabs>
        <w:tab w:val="center" w:pos="4536"/>
        <w:tab w:val="right" w:pos="9072"/>
      </w:tabs>
    </w:pPr>
  </w:style>
  <w:style w:type="paragraph" w:customStyle="1" w:styleId="EnumSoc">
    <w:name w:val="Enum_Soc"/>
    <w:basedOn w:val="Normal"/>
    <w:rsid w:val="00167ADB"/>
    <w:pPr>
      <w:tabs>
        <w:tab w:val="left" w:pos="3969"/>
      </w:tabs>
      <w:ind w:left="3970" w:hanging="1985"/>
    </w:pPr>
    <w:rPr>
      <w:sz w:val="24"/>
      <w:szCs w:val="24"/>
    </w:rPr>
  </w:style>
  <w:style w:type="paragraph" w:styleId="TM1">
    <w:name w:val="toc 1"/>
    <w:basedOn w:val="Normal"/>
    <w:next w:val="Normal"/>
    <w:autoRedefine/>
    <w:uiPriority w:val="39"/>
    <w:rsid w:val="00167ADB"/>
    <w:pPr>
      <w:keepNext/>
      <w:keepLines/>
      <w:tabs>
        <w:tab w:val="left" w:pos="1418"/>
        <w:tab w:val="right" w:leader="dot" w:pos="9486"/>
      </w:tabs>
      <w:spacing w:before="120" w:after="120"/>
      <w:ind w:left="1440" w:hanging="1440"/>
    </w:pPr>
    <w:rPr>
      <w:b/>
      <w:bCs/>
      <w:caps/>
    </w:rPr>
  </w:style>
  <w:style w:type="paragraph" w:customStyle="1" w:styleId="Titre1MINISTEREDEF">
    <w:name w:val="Titre 1.MINISTERE DEF"/>
    <w:basedOn w:val="Normal"/>
    <w:next w:val="Normal"/>
    <w:rsid w:val="00167ADB"/>
    <w:pPr>
      <w:keepNext/>
      <w:numPr>
        <w:numId w:val="5"/>
      </w:numPr>
      <w:spacing w:before="240" w:after="160" w:line="400" w:lineRule="exact"/>
      <w:outlineLvl w:val="0"/>
    </w:pPr>
    <w:rPr>
      <w:b/>
      <w:bCs/>
      <w:sz w:val="24"/>
      <w:szCs w:val="24"/>
    </w:rPr>
  </w:style>
  <w:style w:type="paragraph" w:customStyle="1" w:styleId="Dcal1">
    <w:name w:val="Décalé1"/>
    <w:basedOn w:val="Texte"/>
    <w:rsid w:val="00167ADB"/>
    <w:pPr>
      <w:ind w:left="1404" w:hanging="284"/>
    </w:pPr>
  </w:style>
  <w:style w:type="paragraph" w:customStyle="1" w:styleId="Paragraphe">
    <w:name w:val="Paragraphe"/>
    <w:basedOn w:val="Normal"/>
    <w:rsid w:val="00167ADB"/>
    <w:pPr>
      <w:suppressAutoHyphens/>
      <w:spacing w:before="240"/>
      <w:ind w:left="709"/>
      <w:jc w:val="both"/>
      <w:outlineLvl w:val="2"/>
    </w:pPr>
    <w:rPr>
      <w:sz w:val="24"/>
    </w:rPr>
  </w:style>
  <w:style w:type="character" w:styleId="Lienhypertexte">
    <w:name w:val="Hyperlink"/>
    <w:uiPriority w:val="99"/>
    <w:rsid w:val="00167ADB"/>
    <w:rPr>
      <w:color w:val="0000FF"/>
      <w:u w:val="single"/>
    </w:rPr>
  </w:style>
  <w:style w:type="paragraph" w:styleId="Notedebasdepage">
    <w:name w:val="footnote text"/>
    <w:basedOn w:val="Normal"/>
    <w:link w:val="NotedebasdepageCar"/>
    <w:rsid w:val="00167ADB"/>
    <w:pPr>
      <w:keepNext/>
      <w:keepLines/>
      <w:jc w:val="both"/>
    </w:pPr>
    <w:rPr>
      <w:sz w:val="24"/>
      <w:szCs w:val="24"/>
    </w:rPr>
  </w:style>
  <w:style w:type="table" w:styleId="Grilledutableau">
    <w:name w:val="Table Grid"/>
    <w:basedOn w:val="TableauNormal"/>
    <w:uiPriority w:val="59"/>
    <w:rsid w:val="0016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rsid w:val="00167ADB"/>
    <w:pPr>
      <w:jc w:val="both"/>
    </w:pPr>
    <w:rPr>
      <w:rFonts w:ascii="Helv" w:hAnsi="Helv" w:cs="Helv"/>
      <w:b/>
      <w:bCs/>
      <w:sz w:val="24"/>
      <w:szCs w:val="24"/>
      <w:u w:val="single"/>
    </w:rPr>
  </w:style>
  <w:style w:type="paragraph" w:styleId="Pieddepage">
    <w:name w:val="footer"/>
    <w:aliases w:val="Adresse pied de page"/>
    <w:basedOn w:val="Normal"/>
    <w:link w:val="PieddepageCar"/>
    <w:uiPriority w:val="99"/>
    <w:rsid w:val="00167ADB"/>
    <w:pPr>
      <w:tabs>
        <w:tab w:val="center" w:pos="4536"/>
        <w:tab w:val="right" w:pos="9072"/>
      </w:tabs>
    </w:pPr>
  </w:style>
  <w:style w:type="character" w:styleId="Numrodepage">
    <w:name w:val="page number"/>
    <w:basedOn w:val="Policepardfaut"/>
    <w:rsid w:val="00167ADB"/>
  </w:style>
  <w:style w:type="paragraph" w:customStyle="1" w:styleId="NomAnnexe">
    <w:name w:val="Nom Annexe"/>
    <w:basedOn w:val="Titre1"/>
    <w:rsid w:val="00167ADB"/>
    <w:pPr>
      <w:keepNext w:val="0"/>
      <w:numPr>
        <w:numId w:val="1"/>
      </w:numPr>
      <w:tabs>
        <w:tab w:val="left" w:pos="3402"/>
      </w:tabs>
      <w:spacing w:before="360" w:after="120"/>
      <w:jc w:val="both"/>
    </w:pPr>
    <w:rPr>
      <w:b w:val="0"/>
      <w:bCs w:val="0"/>
      <w:kern w:val="0"/>
      <w:sz w:val="36"/>
      <w:szCs w:val="36"/>
      <w:u w:val="single"/>
    </w:rPr>
  </w:style>
  <w:style w:type="character" w:styleId="Marquedecommentaire">
    <w:name w:val="annotation reference"/>
    <w:uiPriority w:val="99"/>
    <w:semiHidden/>
    <w:rsid w:val="00167ADB"/>
    <w:rPr>
      <w:sz w:val="16"/>
      <w:szCs w:val="16"/>
    </w:rPr>
  </w:style>
  <w:style w:type="paragraph" w:styleId="Commentaire">
    <w:name w:val="annotation text"/>
    <w:basedOn w:val="Normal"/>
    <w:link w:val="CommentaireCar"/>
    <w:uiPriority w:val="99"/>
    <w:rsid w:val="00167ADB"/>
  </w:style>
  <w:style w:type="paragraph" w:styleId="Textedebulles">
    <w:name w:val="Balloon Text"/>
    <w:basedOn w:val="Normal"/>
    <w:link w:val="TextedebullesCar"/>
    <w:rsid w:val="00167ADB"/>
    <w:rPr>
      <w:rFonts w:ascii="Tahoma" w:hAnsi="Tahoma" w:cs="Tahoma"/>
      <w:sz w:val="16"/>
      <w:szCs w:val="16"/>
    </w:rPr>
  </w:style>
  <w:style w:type="paragraph" w:customStyle="1" w:styleId="CorpsdutexteDGA">
    <w:name w:val="Corps du texte DGA"/>
    <w:basedOn w:val="Normal"/>
    <w:rsid w:val="00167ADB"/>
    <w:pPr>
      <w:spacing w:before="240"/>
      <w:ind w:left="2608"/>
      <w:jc w:val="both"/>
    </w:pPr>
    <w:rPr>
      <w:sz w:val="22"/>
      <w:szCs w:val="22"/>
    </w:rPr>
  </w:style>
  <w:style w:type="paragraph" w:customStyle="1" w:styleId="Car">
    <w:name w:val="Car"/>
    <w:basedOn w:val="Normal"/>
    <w:rsid w:val="00167ADB"/>
    <w:pPr>
      <w:widowControl w:val="0"/>
      <w:spacing w:after="160" w:line="240" w:lineRule="exact"/>
      <w:jc w:val="both"/>
    </w:pPr>
    <w:rPr>
      <w:rFonts w:ascii="Verdana" w:hAnsi="Verdana" w:cs="Verdana"/>
      <w:kern w:val="2"/>
      <w:lang w:val="en-US" w:eastAsia="en-US"/>
    </w:rPr>
  </w:style>
  <w:style w:type="paragraph" w:customStyle="1" w:styleId="ParagrapheModle">
    <w:name w:val="Paragraphe Modèle"/>
    <w:basedOn w:val="Normal"/>
    <w:rsid w:val="00167ADB"/>
    <w:pPr>
      <w:spacing w:before="240"/>
      <w:jc w:val="both"/>
    </w:pPr>
    <w:rPr>
      <w:sz w:val="22"/>
      <w:szCs w:val="22"/>
    </w:rPr>
  </w:style>
  <w:style w:type="paragraph" w:customStyle="1" w:styleId="Formatlibre">
    <w:name w:val="Format libre"/>
    <w:basedOn w:val="Normal"/>
    <w:rsid w:val="00167ADB"/>
    <w:rPr>
      <w:snapToGrid w:val="0"/>
      <w:sz w:val="22"/>
      <w:szCs w:val="24"/>
    </w:rPr>
  </w:style>
  <w:style w:type="character" w:customStyle="1" w:styleId="ParagrapheModleCar">
    <w:name w:val="Paragraphe Modèle Car"/>
    <w:rsid w:val="00167ADB"/>
    <w:rPr>
      <w:sz w:val="22"/>
      <w:lang w:val="fr-FR" w:eastAsia="fr-FR" w:bidi="ar-SA"/>
    </w:rPr>
  </w:style>
  <w:style w:type="paragraph" w:customStyle="1" w:styleId="Numropage">
    <w:name w:val="Numéro page"/>
    <w:basedOn w:val="Normal"/>
    <w:next w:val="Pieddepage"/>
    <w:rsid w:val="00167ADB"/>
    <w:pPr>
      <w:tabs>
        <w:tab w:val="right" w:pos="9639"/>
      </w:tabs>
    </w:pPr>
    <w:rPr>
      <w:rFonts w:ascii="Arial" w:hAnsi="Arial" w:cs="Arial"/>
      <w:sz w:val="16"/>
      <w:szCs w:val="16"/>
    </w:rPr>
  </w:style>
  <w:style w:type="paragraph" w:styleId="Objetducommentaire">
    <w:name w:val="annotation subject"/>
    <w:basedOn w:val="Commentaire"/>
    <w:next w:val="Commentaire"/>
    <w:link w:val="ObjetducommentaireCar"/>
    <w:rsid w:val="00167ADB"/>
    <w:rPr>
      <w:b/>
      <w:bCs/>
    </w:rPr>
  </w:style>
  <w:style w:type="paragraph" w:customStyle="1" w:styleId="listepuce">
    <w:name w:val="liste à puce"/>
    <w:basedOn w:val="Normal"/>
    <w:rsid w:val="00167ADB"/>
    <w:pPr>
      <w:numPr>
        <w:numId w:val="2"/>
      </w:numPr>
      <w:tabs>
        <w:tab w:val="clear" w:pos="473"/>
        <w:tab w:val="left" w:pos="1134"/>
      </w:tabs>
      <w:suppressAutoHyphens/>
      <w:spacing w:before="120"/>
      <w:ind w:left="1134" w:hanging="425"/>
      <w:jc w:val="both"/>
      <w:outlineLvl w:val="2"/>
    </w:pPr>
    <w:rPr>
      <w:sz w:val="24"/>
      <w:szCs w:val="24"/>
    </w:rPr>
  </w:style>
  <w:style w:type="paragraph" w:customStyle="1" w:styleId="Normaltableau">
    <w:name w:val="Normal tableau"/>
    <w:rsid w:val="00167ADB"/>
    <w:pPr>
      <w:jc w:val="both"/>
    </w:pPr>
    <w:rPr>
      <w:sz w:val="18"/>
      <w:szCs w:val="18"/>
    </w:rPr>
  </w:style>
  <w:style w:type="paragraph" w:customStyle="1" w:styleId="CopiesDiffusion">
    <w:name w:val="Copies.Diffusion."/>
    <w:basedOn w:val="Normal"/>
    <w:next w:val="Normal"/>
    <w:rsid w:val="00167ADB"/>
    <w:pPr>
      <w:spacing w:after="240"/>
      <w:ind w:left="2608"/>
      <w:jc w:val="both"/>
    </w:pPr>
    <w:rPr>
      <w:b/>
      <w:sz w:val="22"/>
    </w:rPr>
  </w:style>
  <w:style w:type="paragraph" w:styleId="Retraitnormal">
    <w:name w:val="Normal Indent"/>
    <w:aliases w:val="Retrait normal Car,Retrait normal Car1 Car,Retrait normal Car Car Car,Retrait normal Car2 Car Car Car,Retrait normal Car Car1 Car Car Car,Retrait normal Car1 Car Car Car Car Car,Retrait normal Car Car Car Car Car Car Car,Retrait normal Ca"/>
    <w:basedOn w:val="Normal"/>
    <w:rsid w:val="00167ADB"/>
    <w:pPr>
      <w:ind w:left="708"/>
    </w:pPr>
  </w:style>
  <w:style w:type="paragraph" w:styleId="Normalcentr">
    <w:name w:val="Block Text"/>
    <w:basedOn w:val="Normal"/>
    <w:rsid w:val="00167ADB"/>
    <w:pPr>
      <w:tabs>
        <w:tab w:val="left" w:pos="850"/>
      </w:tabs>
      <w:ind w:left="851" w:right="141"/>
      <w:jc w:val="both"/>
    </w:pPr>
  </w:style>
  <w:style w:type="paragraph" w:customStyle="1" w:styleId="TitreA32">
    <w:name w:val="TitreA3 2"/>
    <w:basedOn w:val="Normal"/>
    <w:next w:val="Normal"/>
    <w:rsid w:val="00167ADB"/>
    <w:pPr>
      <w:keepNext/>
      <w:numPr>
        <w:numId w:val="3"/>
      </w:numPr>
      <w:tabs>
        <w:tab w:val="clear" w:pos="720"/>
        <w:tab w:val="num" w:pos="-1985"/>
      </w:tabs>
      <w:spacing w:before="600" w:after="120"/>
      <w:ind w:left="567" w:hanging="851"/>
      <w:jc w:val="both"/>
    </w:pPr>
    <w:rPr>
      <w:b/>
      <w:bCs/>
    </w:rPr>
  </w:style>
  <w:style w:type="paragraph" w:customStyle="1" w:styleId="TitreA33">
    <w:name w:val="TitreA3 3"/>
    <w:basedOn w:val="TitreA32"/>
    <w:rsid w:val="00167ADB"/>
    <w:pPr>
      <w:numPr>
        <w:ilvl w:val="1"/>
      </w:numPr>
      <w:tabs>
        <w:tab w:val="clear" w:pos="1080"/>
        <w:tab w:val="num" w:pos="-1985"/>
        <w:tab w:val="num" w:pos="360"/>
        <w:tab w:val="num" w:pos="1208"/>
      </w:tabs>
      <w:spacing w:before="180"/>
      <w:ind w:left="567" w:hanging="851"/>
    </w:pPr>
    <w:rPr>
      <w:b w:val="0"/>
      <w:bCs w:val="0"/>
    </w:rPr>
  </w:style>
  <w:style w:type="paragraph" w:customStyle="1" w:styleId="Enumration1Suivants">
    <w:name w:val="Enumération 1 Suivants"/>
    <w:basedOn w:val="Normal"/>
    <w:rsid w:val="00167ADB"/>
    <w:pPr>
      <w:numPr>
        <w:numId w:val="4"/>
      </w:numPr>
      <w:spacing w:before="60"/>
      <w:jc w:val="both"/>
    </w:pPr>
    <w:rPr>
      <w:sz w:val="22"/>
      <w:szCs w:val="22"/>
    </w:rPr>
  </w:style>
  <w:style w:type="paragraph" w:styleId="Paragraphedeliste">
    <w:name w:val="List Paragraph"/>
    <w:basedOn w:val="Normal"/>
    <w:qFormat/>
    <w:rsid w:val="00C12389"/>
    <w:pPr>
      <w:ind w:left="708"/>
    </w:pPr>
  </w:style>
  <w:style w:type="character" w:customStyle="1" w:styleId="Titre3Car">
    <w:name w:val="Titre 3 Car"/>
    <w:aliases w:val="H3 Car,level 3 Car,3 Car,&gt;3: title Car,TITRE A TROIS CHIFFRES Car"/>
    <w:link w:val="Titre3"/>
    <w:rsid w:val="003976BE"/>
    <w:rPr>
      <w:sz w:val="24"/>
      <w:szCs w:val="24"/>
    </w:rPr>
  </w:style>
  <w:style w:type="character" w:customStyle="1" w:styleId="Titre2Car">
    <w:name w:val="Titre 2 Car"/>
    <w:aliases w:val="H2 Car,Titre DGA 2° niveau Car"/>
    <w:link w:val="Titre2"/>
    <w:rsid w:val="00EB7CA1"/>
    <w:rPr>
      <w:b/>
      <w:bCs/>
      <w:sz w:val="24"/>
      <w:szCs w:val="24"/>
    </w:rPr>
  </w:style>
  <w:style w:type="table" w:customStyle="1" w:styleId="Grilledutableau1">
    <w:name w:val="Grille du tableau1"/>
    <w:basedOn w:val="TableauNormal"/>
    <w:next w:val="Grilledutableau"/>
    <w:uiPriority w:val="59"/>
    <w:rsid w:val="006B5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D65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
    <w:name w:val="Liste puces"/>
    <w:basedOn w:val="Normal"/>
    <w:uiPriority w:val="99"/>
    <w:rsid w:val="003F1CA8"/>
    <w:pPr>
      <w:tabs>
        <w:tab w:val="num" w:pos="284"/>
      </w:tabs>
      <w:spacing w:after="120"/>
      <w:ind w:left="284" w:hanging="284"/>
      <w:jc w:val="both"/>
    </w:pPr>
    <w:rPr>
      <w:sz w:val="22"/>
    </w:rPr>
  </w:style>
  <w:style w:type="paragraph" w:styleId="Corpsdetexte">
    <w:name w:val="Body Text"/>
    <w:basedOn w:val="Normal"/>
    <w:link w:val="CorpsdetexteCar"/>
    <w:rsid w:val="00515B57"/>
    <w:pPr>
      <w:spacing w:after="120"/>
    </w:pPr>
  </w:style>
  <w:style w:type="character" w:customStyle="1" w:styleId="CorpsdetexteCar">
    <w:name w:val="Corps de texte Car"/>
    <w:basedOn w:val="Policepardfaut"/>
    <w:link w:val="Corpsdetexte"/>
    <w:rsid w:val="00515B57"/>
  </w:style>
  <w:style w:type="paragraph" w:customStyle="1" w:styleId="Car1CarCarCar">
    <w:name w:val="Car1 Car Car Car"/>
    <w:basedOn w:val="Normal"/>
    <w:rsid w:val="004C68BA"/>
    <w:pPr>
      <w:widowControl w:val="0"/>
      <w:spacing w:after="160" w:line="240" w:lineRule="exact"/>
      <w:jc w:val="both"/>
    </w:pPr>
    <w:rPr>
      <w:rFonts w:ascii="Verdana" w:hAnsi="Verdana" w:cs="Verdana"/>
      <w:kern w:val="2"/>
      <w:lang w:val="en-US" w:eastAsia="en-US"/>
    </w:rPr>
  </w:style>
  <w:style w:type="paragraph" w:styleId="Corpsdetexte2">
    <w:name w:val="Body Text 2"/>
    <w:basedOn w:val="Normal"/>
    <w:link w:val="Corpsdetexte2Car"/>
    <w:rsid w:val="00C40C18"/>
    <w:pPr>
      <w:spacing w:after="120" w:line="480" w:lineRule="auto"/>
    </w:pPr>
  </w:style>
  <w:style w:type="character" w:customStyle="1" w:styleId="Corpsdetexte2Car">
    <w:name w:val="Corps de texte 2 Car"/>
    <w:basedOn w:val="Policepardfaut"/>
    <w:link w:val="Corpsdetexte2"/>
    <w:rsid w:val="00C40C18"/>
  </w:style>
  <w:style w:type="character" w:customStyle="1" w:styleId="PieddepageCar">
    <w:name w:val="Pied de page Car"/>
    <w:aliases w:val="Adresse pied de page Car"/>
    <w:link w:val="Pieddepage"/>
    <w:uiPriority w:val="99"/>
    <w:rsid w:val="00880DBC"/>
  </w:style>
  <w:style w:type="character" w:customStyle="1" w:styleId="CommentaireCar">
    <w:name w:val="Commentaire Car"/>
    <w:link w:val="Commentaire"/>
    <w:uiPriority w:val="99"/>
    <w:rsid w:val="00806D58"/>
  </w:style>
  <w:style w:type="paragraph" w:customStyle="1" w:styleId="StyleAvant0ptAprs0pt">
    <w:name w:val="Style Avant : 0 pt Après : 0 pt"/>
    <w:basedOn w:val="Normal"/>
    <w:rsid w:val="00127E2A"/>
    <w:pPr>
      <w:ind w:left="284"/>
      <w:jc w:val="both"/>
    </w:pPr>
    <w:rPr>
      <w:sz w:val="22"/>
    </w:rPr>
  </w:style>
  <w:style w:type="paragraph" w:customStyle="1" w:styleId="tb3">
    <w:name w:val="tb3"/>
    <w:basedOn w:val="Normal"/>
    <w:rsid w:val="00127E2A"/>
    <w:pPr>
      <w:spacing w:before="100" w:after="60"/>
      <w:jc w:val="center"/>
    </w:pPr>
  </w:style>
  <w:style w:type="paragraph" w:styleId="En-ttedetabledesmatires">
    <w:name w:val="TOC Heading"/>
    <w:basedOn w:val="Titre1"/>
    <w:next w:val="Normal"/>
    <w:uiPriority w:val="39"/>
    <w:semiHidden/>
    <w:unhideWhenUsed/>
    <w:qFormat/>
    <w:rsid w:val="001E13AD"/>
    <w:pPr>
      <w:outlineLvl w:val="9"/>
    </w:pPr>
    <w:rPr>
      <w:rFonts w:ascii="Cambria" w:hAnsi="Cambria" w:cs="Times New Roman"/>
    </w:rPr>
  </w:style>
  <w:style w:type="paragraph" w:customStyle="1" w:styleId="TITRE10">
    <w:name w:val="TITRE 1"/>
    <w:basedOn w:val="Normal"/>
    <w:link w:val="TITRE1Car"/>
    <w:qFormat/>
    <w:rsid w:val="001E13AD"/>
    <w:pPr>
      <w:tabs>
        <w:tab w:val="left" w:pos="284"/>
      </w:tabs>
      <w:spacing w:before="120" w:after="120" w:line="360" w:lineRule="atLeast"/>
      <w:ind w:left="284" w:right="-1136" w:hanging="2080"/>
      <w:jc w:val="center"/>
      <w:outlineLvl w:val="0"/>
    </w:pPr>
    <w:rPr>
      <w:b/>
      <w:sz w:val="68"/>
    </w:rPr>
  </w:style>
  <w:style w:type="character" w:customStyle="1" w:styleId="TITRE1Car">
    <w:name w:val="TITRE 1 Car"/>
    <w:link w:val="TITRE10"/>
    <w:rsid w:val="001E13AD"/>
    <w:rPr>
      <w:b/>
      <w:sz w:val="68"/>
    </w:rPr>
  </w:style>
  <w:style w:type="paragraph" w:customStyle="1" w:styleId="TITRE20">
    <w:name w:val="TITRE 2"/>
    <w:basedOn w:val="Titre1"/>
    <w:link w:val="TITRE2Car0"/>
    <w:qFormat/>
    <w:rsid w:val="009D1839"/>
    <w:pPr>
      <w:keepNext w:val="0"/>
      <w:tabs>
        <w:tab w:val="left" w:pos="284"/>
      </w:tabs>
      <w:spacing w:before="120" w:after="120"/>
      <w:ind w:left="-284"/>
      <w:jc w:val="both"/>
    </w:pPr>
    <w:rPr>
      <w:rFonts w:cs="Times New Roman"/>
      <w:bCs w:val="0"/>
      <w:kern w:val="0"/>
      <w:sz w:val="28"/>
      <w:szCs w:val="20"/>
      <w:u w:val="single"/>
    </w:rPr>
  </w:style>
  <w:style w:type="character" w:customStyle="1" w:styleId="TITRE2Car0">
    <w:name w:val="TITRE 2 Car"/>
    <w:link w:val="TITRE20"/>
    <w:rsid w:val="009D1839"/>
    <w:rPr>
      <w:rFonts w:ascii="Arial" w:hAnsi="Arial"/>
      <w:b/>
      <w:sz w:val="28"/>
      <w:u w:val="single"/>
    </w:rPr>
  </w:style>
  <w:style w:type="paragraph" w:customStyle="1" w:styleId="StyleAvant0pt">
    <w:name w:val="Style Avant : 0 pt"/>
    <w:basedOn w:val="Normal"/>
    <w:rsid w:val="003B1FCE"/>
    <w:pPr>
      <w:spacing w:after="120"/>
      <w:ind w:left="284"/>
      <w:jc w:val="both"/>
    </w:pPr>
    <w:rPr>
      <w:sz w:val="22"/>
    </w:rPr>
  </w:style>
  <w:style w:type="paragraph" w:styleId="Rvision">
    <w:name w:val="Revision"/>
    <w:hidden/>
    <w:uiPriority w:val="99"/>
    <w:semiHidden/>
    <w:rsid w:val="00A83B51"/>
  </w:style>
  <w:style w:type="paragraph" w:customStyle="1" w:styleId="Soustitre2">
    <w:name w:val="Sous titre 2"/>
    <w:basedOn w:val="Titre2"/>
    <w:link w:val="Soustitre2Car"/>
    <w:qFormat/>
    <w:rsid w:val="00327C58"/>
    <w:pPr>
      <w:keepNext w:val="0"/>
      <w:numPr>
        <w:ilvl w:val="0"/>
        <w:numId w:val="0"/>
      </w:numPr>
      <w:ind w:left="284" w:hanging="568"/>
    </w:pPr>
    <w:rPr>
      <w:rFonts w:ascii="Arial" w:hAnsi="Arial"/>
      <w:bCs w:val="0"/>
      <w:sz w:val="28"/>
      <w:szCs w:val="20"/>
      <w:u w:val="single"/>
    </w:rPr>
  </w:style>
  <w:style w:type="character" w:customStyle="1" w:styleId="Soustitre2Car">
    <w:name w:val="Sous titre 2 Car"/>
    <w:link w:val="Soustitre2"/>
    <w:rsid w:val="00327C58"/>
    <w:rPr>
      <w:rFonts w:ascii="Arial" w:hAnsi="Arial"/>
      <w:b/>
      <w:sz w:val="28"/>
      <w:u w:val="single"/>
    </w:rPr>
  </w:style>
  <w:style w:type="paragraph" w:customStyle="1" w:styleId="Retrait">
    <w:name w:val="Retrait"/>
    <w:basedOn w:val="Normal"/>
    <w:next w:val="Normal"/>
    <w:rsid w:val="00576586"/>
    <w:pPr>
      <w:spacing w:before="60" w:after="60"/>
      <w:ind w:left="284" w:hanging="851"/>
      <w:jc w:val="both"/>
    </w:pPr>
    <w:rPr>
      <w:rFonts w:ascii="Arial" w:hAnsi="Arial"/>
      <w:b/>
      <w:color w:val="000000"/>
      <w:sz w:val="28"/>
    </w:rPr>
  </w:style>
  <w:style w:type="paragraph" w:customStyle="1" w:styleId="StyleRetraitAutomatiqueAvant0ptAprs0pt">
    <w:name w:val="Style Retrait + Automatique Avant : 0 pt Après : 0 pt"/>
    <w:basedOn w:val="Retrait"/>
    <w:rsid w:val="00576586"/>
    <w:pPr>
      <w:spacing w:before="0" w:after="0"/>
      <w:ind w:left="283" w:hanging="567"/>
    </w:pPr>
    <w:rPr>
      <w:bCs/>
      <w:color w:val="auto"/>
    </w:rPr>
  </w:style>
  <w:style w:type="paragraph" w:styleId="Sous-titre">
    <w:name w:val="Subtitle"/>
    <w:aliases w:val="Sous- sous titre"/>
    <w:basedOn w:val="Normal"/>
    <w:next w:val="Normal"/>
    <w:link w:val="Sous-titreCar"/>
    <w:qFormat/>
    <w:rsid w:val="00576586"/>
    <w:pPr>
      <w:numPr>
        <w:ilvl w:val="1"/>
      </w:numPr>
      <w:spacing w:before="120" w:after="120"/>
      <w:ind w:left="284"/>
      <w:jc w:val="both"/>
    </w:pPr>
    <w:rPr>
      <w:rFonts w:ascii="Arial" w:hAnsi="Arial"/>
      <w:b/>
      <w:iCs/>
      <w:spacing w:val="15"/>
      <w:sz w:val="28"/>
      <w:szCs w:val="24"/>
    </w:rPr>
  </w:style>
  <w:style w:type="character" w:customStyle="1" w:styleId="Sous-titreCar">
    <w:name w:val="Sous-titre Car"/>
    <w:aliases w:val="Sous- sous titre Car"/>
    <w:basedOn w:val="Policepardfaut"/>
    <w:link w:val="Sous-titre"/>
    <w:rsid w:val="00576586"/>
    <w:rPr>
      <w:rFonts w:ascii="Arial" w:hAnsi="Arial"/>
      <w:b/>
      <w:iCs/>
      <w:spacing w:val="15"/>
      <w:sz w:val="28"/>
      <w:szCs w:val="24"/>
    </w:rPr>
  </w:style>
  <w:style w:type="paragraph" w:customStyle="1" w:styleId="StyleAvant0ptAprs3pt">
    <w:name w:val="Style Avant : 0 pt Après : 3 pt"/>
    <w:basedOn w:val="Normal"/>
    <w:rsid w:val="002A21E1"/>
    <w:pPr>
      <w:spacing w:after="60"/>
      <w:ind w:left="397"/>
      <w:jc w:val="both"/>
    </w:pPr>
    <w:rPr>
      <w:sz w:val="22"/>
    </w:rPr>
  </w:style>
  <w:style w:type="paragraph" w:customStyle="1" w:styleId="commentairepuce">
    <w:name w:val="commentaire puce"/>
    <w:basedOn w:val="Normal"/>
    <w:rsid w:val="00A01A54"/>
    <w:pPr>
      <w:spacing w:before="120" w:after="120"/>
      <w:ind w:left="567" w:hanging="1134"/>
      <w:jc w:val="both"/>
    </w:pPr>
    <w:rPr>
      <w:i/>
      <w:sz w:val="22"/>
    </w:rPr>
  </w:style>
  <w:style w:type="character" w:styleId="Appelnotedebasdep">
    <w:name w:val="footnote reference"/>
    <w:uiPriority w:val="99"/>
    <w:rsid w:val="00B46055"/>
    <w:rPr>
      <w:rFonts w:cs="Times New Roman"/>
      <w:vertAlign w:val="superscript"/>
    </w:rPr>
  </w:style>
  <w:style w:type="paragraph" w:customStyle="1" w:styleId="Annexe">
    <w:name w:val="Annexe"/>
    <w:basedOn w:val="Normal"/>
    <w:qFormat/>
    <w:rsid w:val="003A53BE"/>
    <w:pPr>
      <w:spacing w:before="360" w:after="360"/>
      <w:jc w:val="center"/>
    </w:pPr>
    <w:rPr>
      <w:rFonts w:ascii="Arial" w:hAnsi="Arial"/>
      <w:b/>
      <w:caps/>
      <w:sz w:val="36"/>
    </w:rPr>
  </w:style>
  <w:style w:type="paragraph" w:customStyle="1" w:styleId="Listepuces1">
    <w:name w:val="Liste puces 1"/>
    <w:basedOn w:val="Normal"/>
    <w:rsid w:val="004A3626"/>
    <w:pPr>
      <w:numPr>
        <w:numId w:val="15"/>
      </w:numPr>
      <w:spacing w:before="120" w:after="120"/>
      <w:jc w:val="both"/>
    </w:pPr>
    <w:rPr>
      <w:sz w:val="24"/>
    </w:rPr>
  </w:style>
  <w:style w:type="character" w:customStyle="1" w:styleId="Canevas-CorpsCar">
    <w:name w:val="Canevas - Corps Car"/>
    <w:link w:val="Canevas-Corps"/>
    <w:locked/>
    <w:rsid w:val="009D1F9E"/>
    <w:rPr>
      <w:sz w:val="22"/>
    </w:rPr>
  </w:style>
  <w:style w:type="paragraph" w:customStyle="1" w:styleId="Canevas-Corps">
    <w:name w:val="Canevas - Corps"/>
    <w:basedOn w:val="Normal"/>
    <w:link w:val="Canevas-CorpsCar"/>
    <w:qFormat/>
    <w:rsid w:val="009D1F9E"/>
    <w:pPr>
      <w:spacing w:before="60"/>
    </w:pPr>
    <w:rPr>
      <w:sz w:val="22"/>
    </w:rPr>
  </w:style>
  <w:style w:type="paragraph" w:customStyle="1" w:styleId="Rdactionrserve">
    <w:name w:val="Rédaction réservée"/>
    <w:basedOn w:val="Normal"/>
    <w:link w:val="RdactionrserveCar"/>
    <w:qFormat/>
    <w:rsid w:val="00A22820"/>
    <w:pPr>
      <w:shd w:val="clear" w:color="auto" w:fill="E5B8B7" w:themeFill="accent2" w:themeFillTint="66"/>
      <w:tabs>
        <w:tab w:val="right" w:leader="dot" w:pos="9345"/>
      </w:tabs>
    </w:pPr>
    <w:rPr>
      <w:rFonts w:ascii="Marianne" w:hAnsi="Marianne"/>
      <w:b/>
      <w:i/>
      <w:color w:val="632423" w:themeColor="accent2" w:themeShade="80"/>
      <w:sz w:val="18"/>
    </w:rPr>
  </w:style>
  <w:style w:type="paragraph" w:customStyle="1" w:styleId="Acomplter">
    <w:name w:val="A compléter"/>
    <w:basedOn w:val="Normal"/>
    <w:link w:val="AcomplterCar"/>
    <w:qFormat/>
    <w:rsid w:val="00A22820"/>
    <w:pPr>
      <w:shd w:val="clear" w:color="auto" w:fill="D6E3BC" w:themeFill="accent3" w:themeFillTint="66"/>
    </w:pPr>
    <w:rPr>
      <w:rFonts w:ascii="Marianne" w:hAnsi="Marianne"/>
      <w:b/>
      <w:i/>
      <w:color w:val="323E1A"/>
      <w:sz w:val="18"/>
    </w:rPr>
  </w:style>
  <w:style w:type="character" w:customStyle="1" w:styleId="RdactionrserveCar">
    <w:name w:val="Rédaction réservée Car"/>
    <w:basedOn w:val="Policepardfaut"/>
    <w:link w:val="Rdactionrserve"/>
    <w:rsid w:val="00A22820"/>
    <w:rPr>
      <w:rFonts w:ascii="Marianne" w:hAnsi="Marianne"/>
      <w:b/>
      <w:i/>
      <w:color w:val="632423" w:themeColor="accent2" w:themeShade="80"/>
      <w:sz w:val="18"/>
      <w:shd w:val="clear" w:color="auto" w:fill="E5B8B7" w:themeFill="accent2" w:themeFillTint="66"/>
    </w:rPr>
  </w:style>
  <w:style w:type="paragraph" w:styleId="Citationintense">
    <w:name w:val="Intense Quote"/>
    <w:basedOn w:val="Normal"/>
    <w:next w:val="Normal"/>
    <w:link w:val="CitationintenseCar"/>
    <w:uiPriority w:val="30"/>
    <w:qFormat/>
    <w:rsid w:val="003D58DE"/>
    <w:pPr>
      <w:pBdr>
        <w:left w:val="double" w:sz="12" w:space="4" w:color="4F81BD" w:themeColor="accent1"/>
      </w:pBdr>
      <w:tabs>
        <w:tab w:val="left" w:pos="2410"/>
      </w:tabs>
      <w:spacing w:before="120" w:after="120"/>
    </w:pPr>
    <w:rPr>
      <w:rFonts w:ascii="Gill Sans MT" w:eastAsiaTheme="minorHAnsi" w:hAnsi="Gill Sans MT" w:cstheme="minorBidi"/>
      <w:bCs/>
      <w:i/>
      <w:iCs/>
      <w:color w:val="4F81BD" w:themeColor="accent1"/>
      <w:szCs w:val="22"/>
      <w:lang w:eastAsia="en-US"/>
    </w:rPr>
  </w:style>
  <w:style w:type="character" w:customStyle="1" w:styleId="AcomplterCar">
    <w:name w:val="A compléter Car"/>
    <w:basedOn w:val="Policepardfaut"/>
    <w:link w:val="Acomplter"/>
    <w:rsid w:val="00A22820"/>
    <w:rPr>
      <w:rFonts w:ascii="Marianne" w:hAnsi="Marianne"/>
      <w:b/>
      <w:i/>
      <w:color w:val="323E1A"/>
      <w:sz w:val="18"/>
      <w:shd w:val="clear" w:color="auto" w:fill="D6E3BC" w:themeFill="accent3" w:themeFillTint="66"/>
    </w:rPr>
  </w:style>
  <w:style w:type="character" w:customStyle="1" w:styleId="CitationintenseCar">
    <w:name w:val="Citation intense Car"/>
    <w:basedOn w:val="Policepardfaut"/>
    <w:link w:val="Citationintense"/>
    <w:uiPriority w:val="30"/>
    <w:rsid w:val="003D58DE"/>
    <w:rPr>
      <w:rFonts w:ascii="Gill Sans MT" w:eastAsiaTheme="minorHAnsi" w:hAnsi="Gill Sans MT" w:cstheme="minorBidi"/>
      <w:bCs/>
      <w:i/>
      <w:iCs/>
      <w:color w:val="4F81BD" w:themeColor="accent1"/>
      <w:szCs w:val="22"/>
      <w:lang w:eastAsia="en-US"/>
    </w:rPr>
  </w:style>
  <w:style w:type="character" w:customStyle="1" w:styleId="Titre5Car">
    <w:name w:val="Titre 5 Car"/>
    <w:basedOn w:val="Policepardfaut"/>
    <w:link w:val="Titre5"/>
    <w:rsid w:val="00B411F0"/>
    <w:rPr>
      <w:b/>
      <w:bCs/>
      <w:i/>
      <w:iCs/>
      <w:sz w:val="26"/>
      <w:szCs w:val="26"/>
    </w:rPr>
  </w:style>
  <w:style w:type="character" w:customStyle="1" w:styleId="Titre6Car">
    <w:name w:val="Titre 6 Car"/>
    <w:link w:val="Titre6"/>
    <w:rsid w:val="00B411F0"/>
    <w:rPr>
      <w:b/>
      <w:bCs/>
      <w:sz w:val="24"/>
      <w:szCs w:val="24"/>
    </w:rPr>
  </w:style>
  <w:style w:type="character" w:customStyle="1" w:styleId="Titre8Car">
    <w:name w:val="Titre 8 Car"/>
    <w:link w:val="Titre8"/>
    <w:rsid w:val="00B411F0"/>
    <w:rPr>
      <w:sz w:val="24"/>
      <w:szCs w:val="24"/>
    </w:rPr>
  </w:style>
  <w:style w:type="character" w:customStyle="1" w:styleId="Titre9Car">
    <w:name w:val="Titre 9 Car"/>
    <w:link w:val="Titre9"/>
    <w:rsid w:val="00B411F0"/>
    <w:rPr>
      <w:sz w:val="24"/>
      <w:szCs w:val="24"/>
    </w:rPr>
  </w:style>
  <w:style w:type="paragraph" w:styleId="TM3">
    <w:name w:val="toc 3"/>
    <w:basedOn w:val="Normal"/>
    <w:next w:val="Normal"/>
    <w:autoRedefine/>
    <w:uiPriority w:val="39"/>
    <w:unhideWhenUsed/>
    <w:rsid w:val="00B411F0"/>
    <w:pPr>
      <w:spacing w:after="100" w:line="276"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unhideWhenUsed/>
    <w:rsid w:val="00B411F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11F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11F0"/>
    <w:pPr>
      <w:spacing w:after="100" w:line="276" w:lineRule="auto"/>
      <w:ind w:left="1100"/>
    </w:pPr>
    <w:rPr>
      <w:rFonts w:asciiTheme="minorHAnsi" w:eastAsiaTheme="minorEastAsia" w:hAnsiTheme="minorHAnsi" w:cstheme="minorBidi"/>
      <w:sz w:val="22"/>
      <w:szCs w:val="22"/>
    </w:rPr>
  </w:style>
  <w:style w:type="paragraph" w:customStyle="1" w:styleId="Puces1">
    <w:name w:val="Puces_1"/>
    <w:basedOn w:val="Normal"/>
    <w:qFormat/>
    <w:rsid w:val="00B411F0"/>
    <w:pPr>
      <w:numPr>
        <w:numId w:val="17"/>
      </w:numPr>
      <w:tabs>
        <w:tab w:val="left" w:pos="567"/>
      </w:tabs>
      <w:spacing w:after="60"/>
      <w:jc w:val="both"/>
    </w:pPr>
    <w:rPr>
      <w:sz w:val="22"/>
    </w:rPr>
  </w:style>
  <w:style w:type="character" w:customStyle="1" w:styleId="NotedebasdepageCar">
    <w:name w:val="Note de bas de page Car"/>
    <w:link w:val="Notedebasdepage"/>
    <w:rsid w:val="00B411F0"/>
    <w:rPr>
      <w:sz w:val="24"/>
      <w:szCs w:val="24"/>
    </w:rPr>
  </w:style>
  <w:style w:type="paragraph" w:customStyle="1" w:styleId="Puces2">
    <w:name w:val="Puces_2"/>
    <w:basedOn w:val="Puces1"/>
    <w:qFormat/>
    <w:rsid w:val="00B411F0"/>
    <w:pPr>
      <w:numPr>
        <w:numId w:val="18"/>
      </w:numPr>
      <w:tabs>
        <w:tab w:val="clear" w:pos="567"/>
        <w:tab w:val="left" w:pos="851"/>
      </w:tabs>
      <w:ind w:left="851" w:hanging="284"/>
    </w:pPr>
  </w:style>
  <w:style w:type="paragraph" w:styleId="TM7">
    <w:name w:val="toc 7"/>
    <w:basedOn w:val="Normal"/>
    <w:next w:val="Normal"/>
    <w:autoRedefine/>
    <w:uiPriority w:val="39"/>
    <w:unhideWhenUsed/>
    <w:rsid w:val="00B411F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11F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11F0"/>
    <w:pPr>
      <w:tabs>
        <w:tab w:val="left" w:pos="1418"/>
        <w:tab w:val="right" w:leader="dot" w:pos="9639"/>
      </w:tabs>
      <w:spacing w:before="240" w:after="120"/>
      <w:ind w:left="1418" w:hanging="1418"/>
    </w:pPr>
    <w:rPr>
      <w:rFonts w:eastAsiaTheme="minorEastAsia" w:cstheme="minorBidi"/>
      <w:b/>
      <w:caps/>
      <w:szCs w:val="22"/>
    </w:rPr>
  </w:style>
  <w:style w:type="paragraph" w:customStyle="1" w:styleId="CharChar">
    <w:name w:val="Char Char"/>
    <w:basedOn w:val="Normal"/>
    <w:semiHidden/>
    <w:rsid w:val="00B411F0"/>
    <w:pPr>
      <w:spacing w:before="60" w:after="160" w:line="240" w:lineRule="exact"/>
      <w:jc w:val="both"/>
    </w:pPr>
    <w:rPr>
      <w:rFonts w:ascii="Verdana" w:eastAsia="MS Mincho" w:hAnsi="Verdana"/>
      <w:lang w:val="en-GB" w:eastAsia="en-US"/>
    </w:rPr>
  </w:style>
  <w:style w:type="paragraph" w:styleId="TM2">
    <w:name w:val="toc 2"/>
    <w:basedOn w:val="Normal"/>
    <w:next w:val="Normal"/>
    <w:uiPriority w:val="39"/>
    <w:rsid w:val="00B411F0"/>
    <w:pPr>
      <w:tabs>
        <w:tab w:val="left" w:pos="2126"/>
        <w:tab w:val="right" w:leader="dot" w:pos="9639"/>
      </w:tabs>
      <w:spacing w:after="40"/>
      <w:ind w:left="2127" w:right="284" w:hanging="709"/>
      <w:jc w:val="both"/>
    </w:pPr>
  </w:style>
  <w:style w:type="character" w:customStyle="1" w:styleId="ObjetducommentaireCar">
    <w:name w:val="Objet du commentaire Car"/>
    <w:basedOn w:val="CommentaireCar"/>
    <w:link w:val="Objetducommentaire"/>
    <w:rsid w:val="00B411F0"/>
    <w:rPr>
      <w:b/>
      <w:bCs/>
    </w:rPr>
  </w:style>
  <w:style w:type="character" w:customStyle="1" w:styleId="En-tteCar">
    <w:name w:val="En-tête Car"/>
    <w:aliases w:val="et Car,Heading Car"/>
    <w:basedOn w:val="Policepardfaut"/>
    <w:link w:val="En-tte"/>
    <w:rsid w:val="00B411F0"/>
  </w:style>
  <w:style w:type="paragraph" w:customStyle="1" w:styleId="Alina">
    <w:name w:val="Alinéa"/>
    <w:basedOn w:val="Normal"/>
    <w:rsid w:val="00B411F0"/>
    <w:pPr>
      <w:keepLines/>
      <w:tabs>
        <w:tab w:val="center" w:pos="4820"/>
        <w:tab w:val="center" w:pos="6804"/>
        <w:tab w:val="center" w:pos="8505"/>
      </w:tabs>
      <w:ind w:left="2552" w:right="-284" w:hanging="2552"/>
    </w:pPr>
    <w:rPr>
      <w:color w:val="000000"/>
      <w:sz w:val="22"/>
    </w:rPr>
  </w:style>
  <w:style w:type="character" w:customStyle="1" w:styleId="TextedebullesCar">
    <w:name w:val="Texte de bulles Car"/>
    <w:basedOn w:val="Policepardfaut"/>
    <w:link w:val="Textedebulles"/>
    <w:rsid w:val="00B411F0"/>
    <w:rPr>
      <w:rFonts w:ascii="Tahoma" w:hAnsi="Tahoma" w:cs="Tahoma"/>
      <w:sz w:val="16"/>
      <w:szCs w:val="16"/>
    </w:rPr>
  </w:style>
  <w:style w:type="character" w:customStyle="1" w:styleId="Titre4Car">
    <w:name w:val="Titre 4 Car"/>
    <w:basedOn w:val="Policepardfaut"/>
    <w:link w:val="Titre4"/>
    <w:rsid w:val="00B411F0"/>
    <w:rPr>
      <w:sz w:val="24"/>
      <w:szCs w:val="24"/>
    </w:rPr>
  </w:style>
  <w:style w:type="character" w:customStyle="1" w:styleId="CarCar1">
    <w:name w:val="Car Car1"/>
    <w:rsid w:val="00B411F0"/>
    <w:rPr>
      <w:rFonts w:ascii="Arial" w:hAnsi="Arial" w:cs="Times New Roman"/>
      <w:b/>
      <w:sz w:val="28"/>
      <w:u w:val="single"/>
      <w:lang w:val="fr-FR" w:eastAsia="fr-FR" w:bidi="ar-SA"/>
    </w:rPr>
  </w:style>
  <w:style w:type="paragraph" w:styleId="Explorateurdedocuments">
    <w:name w:val="Document Map"/>
    <w:basedOn w:val="Normal"/>
    <w:link w:val="ExplorateurdedocumentsCar"/>
    <w:rsid w:val="00B411F0"/>
    <w:pPr>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B411F0"/>
    <w:rPr>
      <w:rFonts w:ascii="Tahoma" w:hAnsi="Tahoma" w:cs="Tahoma"/>
      <w:sz w:val="16"/>
      <w:szCs w:val="16"/>
    </w:rPr>
  </w:style>
  <w:style w:type="paragraph" w:customStyle="1" w:styleId="CanevasRP-Enumeration2">
    <w:name w:val="Canevas RP - Enumeration 2"/>
    <w:basedOn w:val="Normal"/>
    <w:qFormat/>
    <w:rsid w:val="00B411F0"/>
    <w:pPr>
      <w:numPr>
        <w:numId w:val="20"/>
      </w:numPr>
      <w:spacing w:before="60" w:after="60" w:line="276" w:lineRule="auto"/>
      <w:ind w:left="1077" w:hanging="357"/>
      <w:jc w:val="both"/>
    </w:pPr>
    <w:rPr>
      <w:sz w:val="22"/>
      <w:szCs w:val="22"/>
    </w:rPr>
  </w:style>
  <w:style w:type="paragraph" w:customStyle="1" w:styleId="CanevasRP-Enumeration3">
    <w:name w:val="Canevas RP - Enumeration 3"/>
    <w:basedOn w:val="Normal"/>
    <w:qFormat/>
    <w:rsid w:val="00B411F0"/>
    <w:pPr>
      <w:numPr>
        <w:ilvl w:val="1"/>
        <w:numId w:val="20"/>
      </w:numPr>
      <w:spacing w:before="120" w:after="60" w:line="276" w:lineRule="auto"/>
      <w:jc w:val="both"/>
    </w:pPr>
    <w:rPr>
      <w:sz w:val="22"/>
      <w:szCs w:val="22"/>
    </w:rPr>
  </w:style>
  <w:style w:type="paragraph" w:customStyle="1" w:styleId="Canevas-Livrable">
    <w:name w:val="Canevas - Livrable"/>
    <w:basedOn w:val="Normal"/>
    <w:qFormat/>
    <w:rsid w:val="00B411F0"/>
    <w:pPr>
      <w:numPr>
        <w:numId w:val="21"/>
      </w:numPr>
      <w:overflowPunct w:val="0"/>
      <w:autoSpaceDE w:val="0"/>
      <w:spacing w:before="120" w:after="120" w:line="276" w:lineRule="auto"/>
      <w:ind w:left="357" w:hanging="357"/>
      <w:jc w:val="both"/>
      <w:textAlignment w:val="baseline"/>
    </w:pPr>
    <w:rPr>
      <w:sz w:val="22"/>
      <w:szCs w:val="22"/>
      <w:lang w:eastAsia="ar-SA"/>
    </w:rPr>
  </w:style>
  <w:style w:type="paragraph" w:customStyle="1" w:styleId="Canevas-Livrableniveau2">
    <w:name w:val="Canevas - Livrable (niveau 2)"/>
    <w:basedOn w:val="Canevas-Livrable"/>
    <w:qFormat/>
    <w:rsid w:val="00B411F0"/>
    <w:pPr>
      <w:numPr>
        <w:ilvl w:val="1"/>
      </w:numPr>
      <w:tabs>
        <w:tab w:val="num" w:pos="360"/>
      </w:tabs>
      <w:ind w:left="697" w:hanging="357"/>
    </w:pPr>
  </w:style>
  <w:style w:type="character" w:styleId="Appeldenotedefin">
    <w:name w:val="endnote reference"/>
    <w:uiPriority w:val="99"/>
    <w:rsid w:val="00B411F0"/>
    <w:rPr>
      <w:vertAlign w:val="superscript"/>
    </w:rPr>
  </w:style>
  <w:style w:type="paragraph" w:styleId="Notedefin">
    <w:name w:val="endnote text"/>
    <w:basedOn w:val="Normal"/>
    <w:link w:val="NotedefinCar"/>
    <w:uiPriority w:val="99"/>
    <w:unhideWhenUsed/>
    <w:rsid w:val="00B411F0"/>
    <w:pPr>
      <w:spacing w:after="200" w:line="276" w:lineRule="auto"/>
    </w:pPr>
    <w:rPr>
      <w:rFonts w:ascii="Calibri" w:eastAsia="Calibri" w:hAnsi="Calibri"/>
      <w:lang w:eastAsia="en-US"/>
    </w:rPr>
  </w:style>
  <w:style w:type="character" w:customStyle="1" w:styleId="NotedefinCar">
    <w:name w:val="Note de fin Car"/>
    <w:basedOn w:val="Policepardfaut"/>
    <w:link w:val="Notedefin"/>
    <w:uiPriority w:val="99"/>
    <w:rsid w:val="00B411F0"/>
    <w:rPr>
      <w:rFonts w:ascii="Calibri" w:eastAsia="Calibri" w:hAnsi="Calibri"/>
      <w:lang w:eastAsia="en-US"/>
    </w:rPr>
  </w:style>
  <w:style w:type="character" w:styleId="Lienhypertextesuivivisit">
    <w:name w:val="FollowedHyperlink"/>
    <w:basedOn w:val="Policepardfaut"/>
    <w:semiHidden/>
    <w:unhideWhenUsed/>
    <w:rsid w:val="006C5FDE"/>
    <w:rPr>
      <w:color w:val="800080" w:themeColor="followedHyperlink"/>
      <w:u w:val="single"/>
    </w:rPr>
  </w:style>
  <w:style w:type="paragraph" w:customStyle="1" w:styleId="Corps">
    <w:name w:val="Corps"/>
    <w:rsid w:val="00A3764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188">
      <w:bodyDiv w:val="1"/>
      <w:marLeft w:val="0"/>
      <w:marRight w:val="0"/>
      <w:marTop w:val="0"/>
      <w:marBottom w:val="0"/>
      <w:divBdr>
        <w:top w:val="none" w:sz="0" w:space="0" w:color="auto"/>
        <w:left w:val="none" w:sz="0" w:space="0" w:color="auto"/>
        <w:bottom w:val="none" w:sz="0" w:space="0" w:color="auto"/>
        <w:right w:val="none" w:sz="0" w:space="0" w:color="auto"/>
      </w:divBdr>
    </w:div>
    <w:div w:id="97139968">
      <w:bodyDiv w:val="1"/>
      <w:marLeft w:val="0"/>
      <w:marRight w:val="0"/>
      <w:marTop w:val="0"/>
      <w:marBottom w:val="0"/>
      <w:divBdr>
        <w:top w:val="none" w:sz="0" w:space="0" w:color="auto"/>
        <w:left w:val="none" w:sz="0" w:space="0" w:color="auto"/>
        <w:bottom w:val="none" w:sz="0" w:space="0" w:color="auto"/>
        <w:right w:val="none" w:sz="0" w:space="0" w:color="auto"/>
      </w:divBdr>
    </w:div>
    <w:div w:id="262227300">
      <w:bodyDiv w:val="1"/>
      <w:marLeft w:val="0"/>
      <w:marRight w:val="0"/>
      <w:marTop w:val="0"/>
      <w:marBottom w:val="0"/>
      <w:divBdr>
        <w:top w:val="none" w:sz="0" w:space="0" w:color="auto"/>
        <w:left w:val="none" w:sz="0" w:space="0" w:color="auto"/>
        <w:bottom w:val="none" w:sz="0" w:space="0" w:color="auto"/>
        <w:right w:val="none" w:sz="0" w:space="0" w:color="auto"/>
      </w:divBdr>
    </w:div>
    <w:div w:id="321667643">
      <w:bodyDiv w:val="1"/>
      <w:marLeft w:val="0"/>
      <w:marRight w:val="0"/>
      <w:marTop w:val="0"/>
      <w:marBottom w:val="0"/>
      <w:divBdr>
        <w:top w:val="none" w:sz="0" w:space="0" w:color="auto"/>
        <w:left w:val="none" w:sz="0" w:space="0" w:color="auto"/>
        <w:bottom w:val="none" w:sz="0" w:space="0" w:color="auto"/>
        <w:right w:val="none" w:sz="0" w:space="0" w:color="auto"/>
      </w:divBdr>
    </w:div>
    <w:div w:id="351223966">
      <w:bodyDiv w:val="1"/>
      <w:marLeft w:val="0"/>
      <w:marRight w:val="0"/>
      <w:marTop w:val="0"/>
      <w:marBottom w:val="0"/>
      <w:divBdr>
        <w:top w:val="none" w:sz="0" w:space="0" w:color="auto"/>
        <w:left w:val="none" w:sz="0" w:space="0" w:color="auto"/>
        <w:bottom w:val="none" w:sz="0" w:space="0" w:color="auto"/>
        <w:right w:val="none" w:sz="0" w:space="0" w:color="auto"/>
      </w:divBdr>
    </w:div>
    <w:div w:id="389041881">
      <w:bodyDiv w:val="1"/>
      <w:marLeft w:val="0"/>
      <w:marRight w:val="0"/>
      <w:marTop w:val="0"/>
      <w:marBottom w:val="0"/>
      <w:divBdr>
        <w:top w:val="none" w:sz="0" w:space="0" w:color="auto"/>
        <w:left w:val="none" w:sz="0" w:space="0" w:color="auto"/>
        <w:bottom w:val="none" w:sz="0" w:space="0" w:color="auto"/>
        <w:right w:val="none" w:sz="0" w:space="0" w:color="auto"/>
      </w:divBdr>
    </w:div>
    <w:div w:id="389504779">
      <w:bodyDiv w:val="1"/>
      <w:marLeft w:val="0"/>
      <w:marRight w:val="0"/>
      <w:marTop w:val="0"/>
      <w:marBottom w:val="0"/>
      <w:divBdr>
        <w:top w:val="none" w:sz="0" w:space="0" w:color="auto"/>
        <w:left w:val="none" w:sz="0" w:space="0" w:color="auto"/>
        <w:bottom w:val="none" w:sz="0" w:space="0" w:color="auto"/>
        <w:right w:val="none" w:sz="0" w:space="0" w:color="auto"/>
      </w:divBdr>
    </w:div>
    <w:div w:id="574976026">
      <w:bodyDiv w:val="1"/>
      <w:marLeft w:val="0"/>
      <w:marRight w:val="0"/>
      <w:marTop w:val="0"/>
      <w:marBottom w:val="0"/>
      <w:divBdr>
        <w:top w:val="none" w:sz="0" w:space="0" w:color="auto"/>
        <w:left w:val="none" w:sz="0" w:space="0" w:color="auto"/>
        <w:bottom w:val="none" w:sz="0" w:space="0" w:color="auto"/>
        <w:right w:val="none" w:sz="0" w:space="0" w:color="auto"/>
      </w:divBdr>
    </w:div>
    <w:div w:id="672954351">
      <w:bodyDiv w:val="1"/>
      <w:marLeft w:val="0"/>
      <w:marRight w:val="0"/>
      <w:marTop w:val="0"/>
      <w:marBottom w:val="0"/>
      <w:divBdr>
        <w:top w:val="none" w:sz="0" w:space="0" w:color="auto"/>
        <w:left w:val="none" w:sz="0" w:space="0" w:color="auto"/>
        <w:bottom w:val="none" w:sz="0" w:space="0" w:color="auto"/>
        <w:right w:val="none" w:sz="0" w:space="0" w:color="auto"/>
      </w:divBdr>
    </w:div>
    <w:div w:id="764350533">
      <w:bodyDiv w:val="1"/>
      <w:marLeft w:val="0"/>
      <w:marRight w:val="0"/>
      <w:marTop w:val="0"/>
      <w:marBottom w:val="0"/>
      <w:divBdr>
        <w:top w:val="none" w:sz="0" w:space="0" w:color="auto"/>
        <w:left w:val="none" w:sz="0" w:space="0" w:color="auto"/>
        <w:bottom w:val="none" w:sz="0" w:space="0" w:color="auto"/>
        <w:right w:val="none" w:sz="0" w:space="0" w:color="auto"/>
      </w:divBdr>
    </w:div>
    <w:div w:id="880551567">
      <w:bodyDiv w:val="1"/>
      <w:marLeft w:val="0"/>
      <w:marRight w:val="0"/>
      <w:marTop w:val="0"/>
      <w:marBottom w:val="0"/>
      <w:divBdr>
        <w:top w:val="none" w:sz="0" w:space="0" w:color="auto"/>
        <w:left w:val="none" w:sz="0" w:space="0" w:color="auto"/>
        <w:bottom w:val="none" w:sz="0" w:space="0" w:color="auto"/>
        <w:right w:val="none" w:sz="0" w:space="0" w:color="auto"/>
      </w:divBdr>
    </w:div>
    <w:div w:id="890189758">
      <w:bodyDiv w:val="1"/>
      <w:marLeft w:val="0"/>
      <w:marRight w:val="0"/>
      <w:marTop w:val="0"/>
      <w:marBottom w:val="0"/>
      <w:divBdr>
        <w:top w:val="none" w:sz="0" w:space="0" w:color="auto"/>
        <w:left w:val="none" w:sz="0" w:space="0" w:color="auto"/>
        <w:bottom w:val="none" w:sz="0" w:space="0" w:color="auto"/>
        <w:right w:val="none" w:sz="0" w:space="0" w:color="auto"/>
      </w:divBdr>
    </w:div>
    <w:div w:id="993487533">
      <w:bodyDiv w:val="1"/>
      <w:marLeft w:val="0"/>
      <w:marRight w:val="0"/>
      <w:marTop w:val="0"/>
      <w:marBottom w:val="0"/>
      <w:divBdr>
        <w:top w:val="none" w:sz="0" w:space="0" w:color="auto"/>
        <w:left w:val="none" w:sz="0" w:space="0" w:color="auto"/>
        <w:bottom w:val="none" w:sz="0" w:space="0" w:color="auto"/>
        <w:right w:val="none" w:sz="0" w:space="0" w:color="auto"/>
      </w:divBdr>
    </w:div>
    <w:div w:id="1205825175">
      <w:bodyDiv w:val="1"/>
      <w:marLeft w:val="0"/>
      <w:marRight w:val="0"/>
      <w:marTop w:val="0"/>
      <w:marBottom w:val="0"/>
      <w:divBdr>
        <w:top w:val="none" w:sz="0" w:space="0" w:color="auto"/>
        <w:left w:val="none" w:sz="0" w:space="0" w:color="auto"/>
        <w:bottom w:val="none" w:sz="0" w:space="0" w:color="auto"/>
        <w:right w:val="none" w:sz="0" w:space="0" w:color="auto"/>
      </w:divBdr>
    </w:div>
    <w:div w:id="1263538938">
      <w:bodyDiv w:val="1"/>
      <w:marLeft w:val="0"/>
      <w:marRight w:val="0"/>
      <w:marTop w:val="0"/>
      <w:marBottom w:val="0"/>
      <w:divBdr>
        <w:top w:val="none" w:sz="0" w:space="0" w:color="auto"/>
        <w:left w:val="none" w:sz="0" w:space="0" w:color="auto"/>
        <w:bottom w:val="none" w:sz="0" w:space="0" w:color="auto"/>
        <w:right w:val="none" w:sz="0" w:space="0" w:color="auto"/>
      </w:divBdr>
    </w:div>
    <w:div w:id="1268077286">
      <w:bodyDiv w:val="1"/>
      <w:marLeft w:val="0"/>
      <w:marRight w:val="0"/>
      <w:marTop w:val="0"/>
      <w:marBottom w:val="0"/>
      <w:divBdr>
        <w:top w:val="none" w:sz="0" w:space="0" w:color="auto"/>
        <w:left w:val="none" w:sz="0" w:space="0" w:color="auto"/>
        <w:bottom w:val="none" w:sz="0" w:space="0" w:color="auto"/>
        <w:right w:val="none" w:sz="0" w:space="0" w:color="auto"/>
      </w:divBdr>
    </w:div>
    <w:div w:id="1272785205">
      <w:bodyDiv w:val="1"/>
      <w:marLeft w:val="0"/>
      <w:marRight w:val="0"/>
      <w:marTop w:val="0"/>
      <w:marBottom w:val="0"/>
      <w:divBdr>
        <w:top w:val="none" w:sz="0" w:space="0" w:color="auto"/>
        <w:left w:val="none" w:sz="0" w:space="0" w:color="auto"/>
        <w:bottom w:val="none" w:sz="0" w:space="0" w:color="auto"/>
        <w:right w:val="none" w:sz="0" w:space="0" w:color="auto"/>
      </w:divBdr>
    </w:div>
    <w:div w:id="1310551518">
      <w:bodyDiv w:val="1"/>
      <w:marLeft w:val="0"/>
      <w:marRight w:val="0"/>
      <w:marTop w:val="0"/>
      <w:marBottom w:val="0"/>
      <w:divBdr>
        <w:top w:val="none" w:sz="0" w:space="0" w:color="auto"/>
        <w:left w:val="none" w:sz="0" w:space="0" w:color="auto"/>
        <w:bottom w:val="none" w:sz="0" w:space="0" w:color="auto"/>
        <w:right w:val="none" w:sz="0" w:space="0" w:color="auto"/>
      </w:divBdr>
    </w:div>
    <w:div w:id="1356232341">
      <w:bodyDiv w:val="1"/>
      <w:marLeft w:val="0"/>
      <w:marRight w:val="0"/>
      <w:marTop w:val="0"/>
      <w:marBottom w:val="0"/>
      <w:divBdr>
        <w:top w:val="none" w:sz="0" w:space="0" w:color="auto"/>
        <w:left w:val="none" w:sz="0" w:space="0" w:color="auto"/>
        <w:bottom w:val="none" w:sz="0" w:space="0" w:color="auto"/>
        <w:right w:val="none" w:sz="0" w:space="0" w:color="auto"/>
      </w:divBdr>
    </w:div>
    <w:div w:id="1406762771">
      <w:bodyDiv w:val="1"/>
      <w:marLeft w:val="0"/>
      <w:marRight w:val="0"/>
      <w:marTop w:val="0"/>
      <w:marBottom w:val="0"/>
      <w:divBdr>
        <w:top w:val="none" w:sz="0" w:space="0" w:color="auto"/>
        <w:left w:val="none" w:sz="0" w:space="0" w:color="auto"/>
        <w:bottom w:val="none" w:sz="0" w:space="0" w:color="auto"/>
        <w:right w:val="none" w:sz="0" w:space="0" w:color="auto"/>
      </w:divBdr>
    </w:div>
    <w:div w:id="1456561855">
      <w:bodyDiv w:val="1"/>
      <w:marLeft w:val="0"/>
      <w:marRight w:val="0"/>
      <w:marTop w:val="0"/>
      <w:marBottom w:val="0"/>
      <w:divBdr>
        <w:top w:val="none" w:sz="0" w:space="0" w:color="auto"/>
        <w:left w:val="none" w:sz="0" w:space="0" w:color="auto"/>
        <w:bottom w:val="none" w:sz="0" w:space="0" w:color="auto"/>
        <w:right w:val="none" w:sz="0" w:space="0" w:color="auto"/>
      </w:divBdr>
    </w:div>
    <w:div w:id="1460492849">
      <w:bodyDiv w:val="1"/>
      <w:marLeft w:val="0"/>
      <w:marRight w:val="0"/>
      <w:marTop w:val="0"/>
      <w:marBottom w:val="0"/>
      <w:divBdr>
        <w:top w:val="none" w:sz="0" w:space="0" w:color="auto"/>
        <w:left w:val="none" w:sz="0" w:space="0" w:color="auto"/>
        <w:bottom w:val="none" w:sz="0" w:space="0" w:color="auto"/>
        <w:right w:val="none" w:sz="0" w:space="0" w:color="auto"/>
      </w:divBdr>
    </w:div>
    <w:div w:id="1618024036">
      <w:bodyDiv w:val="1"/>
      <w:marLeft w:val="0"/>
      <w:marRight w:val="0"/>
      <w:marTop w:val="0"/>
      <w:marBottom w:val="0"/>
      <w:divBdr>
        <w:top w:val="none" w:sz="0" w:space="0" w:color="auto"/>
        <w:left w:val="none" w:sz="0" w:space="0" w:color="auto"/>
        <w:bottom w:val="none" w:sz="0" w:space="0" w:color="auto"/>
        <w:right w:val="none" w:sz="0" w:space="0" w:color="auto"/>
      </w:divBdr>
    </w:div>
    <w:div w:id="1677609723">
      <w:bodyDiv w:val="1"/>
      <w:marLeft w:val="0"/>
      <w:marRight w:val="0"/>
      <w:marTop w:val="0"/>
      <w:marBottom w:val="0"/>
      <w:divBdr>
        <w:top w:val="none" w:sz="0" w:space="0" w:color="auto"/>
        <w:left w:val="none" w:sz="0" w:space="0" w:color="auto"/>
        <w:bottom w:val="none" w:sz="0" w:space="0" w:color="auto"/>
        <w:right w:val="none" w:sz="0" w:space="0" w:color="auto"/>
      </w:divBdr>
    </w:div>
    <w:div w:id="1819028173">
      <w:bodyDiv w:val="1"/>
      <w:marLeft w:val="0"/>
      <w:marRight w:val="0"/>
      <w:marTop w:val="0"/>
      <w:marBottom w:val="0"/>
      <w:divBdr>
        <w:top w:val="none" w:sz="0" w:space="0" w:color="auto"/>
        <w:left w:val="none" w:sz="0" w:space="0" w:color="auto"/>
        <w:bottom w:val="none" w:sz="0" w:space="0" w:color="auto"/>
        <w:right w:val="none" w:sz="0" w:space="0" w:color="auto"/>
      </w:divBdr>
    </w:div>
    <w:div w:id="1856115131">
      <w:bodyDiv w:val="1"/>
      <w:marLeft w:val="0"/>
      <w:marRight w:val="0"/>
      <w:marTop w:val="0"/>
      <w:marBottom w:val="0"/>
      <w:divBdr>
        <w:top w:val="none" w:sz="0" w:space="0" w:color="auto"/>
        <w:left w:val="none" w:sz="0" w:space="0" w:color="auto"/>
        <w:bottom w:val="none" w:sz="0" w:space="0" w:color="auto"/>
        <w:right w:val="none" w:sz="0" w:space="0" w:color="auto"/>
      </w:divBdr>
    </w:div>
    <w:div w:id="1874461172">
      <w:bodyDiv w:val="1"/>
      <w:marLeft w:val="0"/>
      <w:marRight w:val="0"/>
      <w:marTop w:val="0"/>
      <w:marBottom w:val="0"/>
      <w:divBdr>
        <w:top w:val="none" w:sz="0" w:space="0" w:color="auto"/>
        <w:left w:val="none" w:sz="0" w:space="0" w:color="auto"/>
        <w:bottom w:val="none" w:sz="0" w:space="0" w:color="auto"/>
        <w:right w:val="none" w:sz="0" w:space="0" w:color="auto"/>
      </w:divBdr>
    </w:div>
    <w:div w:id="1929070711">
      <w:bodyDiv w:val="1"/>
      <w:marLeft w:val="0"/>
      <w:marRight w:val="0"/>
      <w:marTop w:val="0"/>
      <w:marBottom w:val="0"/>
      <w:divBdr>
        <w:top w:val="none" w:sz="0" w:space="0" w:color="auto"/>
        <w:left w:val="none" w:sz="0" w:space="0" w:color="auto"/>
        <w:bottom w:val="none" w:sz="0" w:space="0" w:color="auto"/>
        <w:right w:val="none" w:sz="0" w:space="0" w:color="auto"/>
      </w:divBdr>
    </w:div>
    <w:div w:id="1940985574">
      <w:bodyDiv w:val="1"/>
      <w:marLeft w:val="0"/>
      <w:marRight w:val="0"/>
      <w:marTop w:val="0"/>
      <w:marBottom w:val="0"/>
      <w:divBdr>
        <w:top w:val="none" w:sz="0" w:space="0" w:color="auto"/>
        <w:left w:val="none" w:sz="0" w:space="0" w:color="auto"/>
        <w:bottom w:val="none" w:sz="0" w:space="0" w:color="auto"/>
        <w:right w:val="none" w:sz="0" w:space="0" w:color="auto"/>
      </w:divBdr>
    </w:div>
    <w:div w:id="1983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o.sga.defense.gouv.fr/texte/signe/273330/N%C2%B012109/ARM/DGA/DO.pdf" TargetMode="External"/><Relationship Id="rId3" Type="http://schemas.openxmlformats.org/officeDocument/2006/relationships/customXml" Target="../customXml/item3.xml"/><Relationship Id="rId21" Type="http://schemas.openxmlformats.org/officeDocument/2006/relationships/hyperlink" Target="mailto:dga-do-s2a.achats-aid.fct@intradef.gouv.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ga-dp-serebc-biscarrosse.choruspro.fct@intradef.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se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ga-s2a.declarationsoustraitant.fct@intradef.gouv.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ga-do-s2a.achats-aid.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GA_ExtraColumns_Description xmlns="fd6b825e-86fb-4753-97d9-ee623c81b0a9" xsi:nil="true"/>
    <DGA_ExtraColumns_Comments xmlns="fd6b825e-86fb-4753-97d9-ee623c81b0a9" xsi:nil="true"/>
    <TaxCatchAll xmlns="d00f3977-0b25-4371-864c-066c77fc145d"/>
    <DGA_ExtraColumns_KeyWords_Note xmlns="http://schemas.microsoft.com/sharepoint/v3/fields">
      <Terms xmlns="http://schemas.microsoft.com/office/infopath/2007/PartnerControls"/>
    </DGA_ExtraColumns_KeyWords_Note>
    <DGA_ExtraColumns_Sources_Note xmlns="http://schemas.microsoft.com/sharepoint/v3/fields">
      <Terms xmlns="http://schemas.microsoft.com/office/infopath/2007/PartnerControls"/>
    </DGA_ExtraColumns_Sources_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F381AE98C6A4EB934F7E8B2529EB8" ma:contentTypeVersion="7" ma:contentTypeDescription="Crée un document." ma:contentTypeScope="" ma:versionID="a320532fe082624ad8adfcca1ed234f5">
  <xsd:schema xmlns:xsd="http://www.w3.org/2001/XMLSchema" xmlns:xs="http://www.w3.org/2001/XMLSchema" xmlns:p="http://schemas.microsoft.com/office/2006/metadata/properties" xmlns:ns2="fd6b825e-86fb-4753-97d9-ee623c81b0a9" xmlns:ns3="http://schemas.microsoft.com/sharepoint/v3/fields" xmlns:ns4="d00f3977-0b25-4371-864c-066c77fc145d" targetNamespace="http://schemas.microsoft.com/office/2006/metadata/properties" ma:root="true" ma:fieldsID="e652ebbbeaad5259df0ad0d141b4312c" ns2:_="" ns3:_="" ns4:_="">
    <xsd:import namespace="fd6b825e-86fb-4753-97d9-ee623c81b0a9"/>
    <xsd:import namespace="http://schemas.microsoft.com/sharepoint/v3/fields"/>
    <xsd:import namespace="d00f3977-0b25-4371-864c-066c77fc145d"/>
    <xsd:element name="properties">
      <xsd:complexType>
        <xsd:sequence>
          <xsd:element name="documentManagement">
            <xsd:complexType>
              <xsd:all>
                <xsd:element ref="ns3:DGA_ExtraColumns_KeyWords_Note" minOccurs="0"/>
                <xsd:element ref="ns4:TaxCatchAll" minOccurs="0"/>
                <xsd:element ref="ns2:DGA_ExtraColumns_Comments" minOccurs="0"/>
                <xsd:element ref="ns2:DGA_ExtraColumns_Description" minOccurs="0"/>
                <xsd:element ref="ns3:DGA_ExtraColumns_Sources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b825e-86fb-4753-97d9-ee623c81b0a9" elementFormDefault="qualified">
    <xsd:import namespace="http://schemas.microsoft.com/office/2006/documentManagement/types"/>
    <xsd:import namespace="http://schemas.microsoft.com/office/infopath/2007/PartnerControls"/>
    <xsd:element name="DGA_ExtraColumns_Comments" ma:index="11" nillable="true" ma:displayName="Commentaires" ma:description="Commentaire" ma:internalName="DGA_ExtraColumns_Comments">
      <xsd:simpleType>
        <xsd:restriction base="dms:Note">
          <xsd:maxLength value="255"/>
        </xsd:restriction>
      </xsd:simpleType>
    </xsd:element>
    <xsd:element name="DGA_ExtraColumns_Description" ma:index="12" nillable="true" ma:displayName="Description" ma:description="Description" ma:internalName="DGA_ExtraColumn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GA_ExtraColumns_KeyWords_Note" ma:index="9" nillable="true" ma:taxonomy="true" ma:internalName="DGA_ExtraColumns_KeyWords_Note" ma:taxonomyFieldName="DGA_ExtraColumns_KeyWords" ma:displayName="Mots Clés" ma:fieldId="{7409a513-33be-4508-9e9d-3da9a7f11d46}" ma:taxonomyMulti="true" ma:sspId="1684a1c5-86f9-41a7-b4c6-c3dc341934bb" ma:termSetId="0fb40807-1e77-43db-ac1f-6b5755aebda1" ma:anchorId="00000000-0000-0000-0000-000000000000" ma:open="true" ma:isKeyword="false">
      <xsd:complexType>
        <xsd:sequence>
          <xsd:element ref="pc:Terms" minOccurs="0" maxOccurs="1"/>
        </xsd:sequence>
      </xsd:complexType>
    </xsd:element>
    <xsd:element name="DGA_ExtraColumns_Sources_Note" ma:index="14" nillable="true" ma:taxonomy="true" ma:internalName="DGA_ExtraColumns_Sources_Note" ma:taxonomyFieldName="DGA_ExtraColumns_Sources" ma:displayName="Sources" ma:fieldId="{06d0f940-732d-4e98-a883-6625b4896b4c}" ma:taxonomyMulti="true" ma:sspId="1684a1c5-86f9-41a7-b4c6-c3dc341934bb" ma:termSetId="ddf8553c-c331-4a11-add4-da836fd306e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f3977-0b25-4371-864c-066c77fc14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b8e58f8-9131-4780-a3fa-4743dc382f96}" ma:internalName="TaxCatchAll" ma:showField="CatchAllData" ma:web="d00f3977-0b25-4371-864c-066c77fc1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6FB7-4170-4F8D-96CC-C26DDAD3E9F0}">
  <ds:schemaRefs>
    <ds:schemaRef ds:uri="http://schemas.microsoft.com/office/2006/metadata/properties"/>
    <ds:schemaRef ds:uri="http://schemas.microsoft.com/office/infopath/2007/PartnerControls"/>
    <ds:schemaRef ds:uri="fd6b825e-86fb-4753-97d9-ee623c81b0a9"/>
    <ds:schemaRef ds:uri="d00f3977-0b25-4371-864c-066c77fc145d"/>
    <ds:schemaRef ds:uri="http://schemas.microsoft.com/sharepoint/v3/fields"/>
  </ds:schemaRefs>
</ds:datastoreItem>
</file>

<file path=customXml/itemProps2.xml><?xml version="1.0" encoding="utf-8"?>
<ds:datastoreItem xmlns:ds="http://schemas.openxmlformats.org/officeDocument/2006/customXml" ds:itemID="{3526ABD3-1654-40F9-85F9-CB5F64AF6DBC}">
  <ds:schemaRefs>
    <ds:schemaRef ds:uri="http://schemas.microsoft.com/sharepoint/v3/contenttype/forms"/>
  </ds:schemaRefs>
</ds:datastoreItem>
</file>

<file path=customXml/itemProps3.xml><?xml version="1.0" encoding="utf-8"?>
<ds:datastoreItem xmlns:ds="http://schemas.openxmlformats.org/officeDocument/2006/customXml" ds:itemID="{52827803-8AA5-4D18-9D67-A3F0B9F9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b825e-86fb-4753-97d9-ee623c81b0a9"/>
    <ds:schemaRef ds:uri="http://schemas.microsoft.com/sharepoint/v3/fields"/>
    <ds:schemaRef ds:uri="d00f3977-0b25-4371-864c-066c77fc1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3125A-44D6-48A1-9C2B-5D9E6249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5285</Words>
  <Characters>29070</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34287</CharactersWithSpaces>
  <SharedDoc>false</SharedDoc>
  <HLinks>
    <vt:vector size="108" baseType="variant">
      <vt:variant>
        <vt:i4>2359298</vt:i4>
      </vt:variant>
      <vt:variant>
        <vt:i4>101</vt:i4>
      </vt:variant>
      <vt:variant>
        <vt:i4>0</vt:i4>
      </vt:variant>
      <vt:variant>
        <vt:i4>5</vt:i4>
      </vt:variant>
      <vt:variant>
        <vt:lpwstr/>
      </vt:variant>
      <vt:variant>
        <vt:lpwstr>_Toc2262631</vt:lpwstr>
      </vt:variant>
      <vt:variant>
        <vt:i4>2359298</vt:i4>
      </vt:variant>
      <vt:variant>
        <vt:i4>95</vt:i4>
      </vt:variant>
      <vt:variant>
        <vt:i4>0</vt:i4>
      </vt:variant>
      <vt:variant>
        <vt:i4>5</vt:i4>
      </vt:variant>
      <vt:variant>
        <vt:lpwstr/>
      </vt:variant>
      <vt:variant>
        <vt:lpwstr>_Toc2262630</vt:lpwstr>
      </vt:variant>
      <vt:variant>
        <vt:i4>2424834</vt:i4>
      </vt:variant>
      <vt:variant>
        <vt:i4>89</vt:i4>
      </vt:variant>
      <vt:variant>
        <vt:i4>0</vt:i4>
      </vt:variant>
      <vt:variant>
        <vt:i4>5</vt:i4>
      </vt:variant>
      <vt:variant>
        <vt:lpwstr/>
      </vt:variant>
      <vt:variant>
        <vt:lpwstr>_Toc2262629</vt:lpwstr>
      </vt:variant>
      <vt:variant>
        <vt:i4>2424834</vt:i4>
      </vt:variant>
      <vt:variant>
        <vt:i4>83</vt:i4>
      </vt:variant>
      <vt:variant>
        <vt:i4>0</vt:i4>
      </vt:variant>
      <vt:variant>
        <vt:i4>5</vt:i4>
      </vt:variant>
      <vt:variant>
        <vt:lpwstr/>
      </vt:variant>
      <vt:variant>
        <vt:lpwstr>_Toc2262628</vt:lpwstr>
      </vt:variant>
      <vt:variant>
        <vt:i4>2424834</vt:i4>
      </vt:variant>
      <vt:variant>
        <vt:i4>77</vt:i4>
      </vt:variant>
      <vt:variant>
        <vt:i4>0</vt:i4>
      </vt:variant>
      <vt:variant>
        <vt:i4>5</vt:i4>
      </vt:variant>
      <vt:variant>
        <vt:lpwstr/>
      </vt:variant>
      <vt:variant>
        <vt:lpwstr>_Toc2262627</vt:lpwstr>
      </vt:variant>
      <vt:variant>
        <vt:i4>2424834</vt:i4>
      </vt:variant>
      <vt:variant>
        <vt:i4>71</vt:i4>
      </vt:variant>
      <vt:variant>
        <vt:i4>0</vt:i4>
      </vt:variant>
      <vt:variant>
        <vt:i4>5</vt:i4>
      </vt:variant>
      <vt:variant>
        <vt:lpwstr/>
      </vt:variant>
      <vt:variant>
        <vt:lpwstr>_Toc2262626</vt:lpwstr>
      </vt:variant>
      <vt:variant>
        <vt:i4>2424834</vt:i4>
      </vt:variant>
      <vt:variant>
        <vt:i4>65</vt:i4>
      </vt:variant>
      <vt:variant>
        <vt:i4>0</vt:i4>
      </vt:variant>
      <vt:variant>
        <vt:i4>5</vt:i4>
      </vt:variant>
      <vt:variant>
        <vt:lpwstr/>
      </vt:variant>
      <vt:variant>
        <vt:lpwstr>_Toc2262625</vt:lpwstr>
      </vt:variant>
      <vt:variant>
        <vt:i4>2424834</vt:i4>
      </vt:variant>
      <vt:variant>
        <vt:i4>59</vt:i4>
      </vt:variant>
      <vt:variant>
        <vt:i4>0</vt:i4>
      </vt:variant>
      <vt:variant>
        <vt:i4>5</vt:i4>
      </vt:variant>
      <vt:variant>
        <vt:lpwstr/>
      </vt:variant>
      <vt:variant>
        <vt:lpwstr>_Toc2262624</vt:lpwstr>
      </vt:variant>
      <vt:variant>
        <vt:i4>2424834</vt:i4>
      </vt:variant>
      <vt:variant>
        <vt:i4>53</vt:i4>
      </vt:variant>
      <vt:variant>
        <vt:i4>0</vt:i4>
      </vt:variant>
      <vt:variant>
        <vt:i4>5</vt:i4>
      </vt:variant>
      <vt:variant>
        <vt:lpwstr/>
      </vt:variant>
      <vt:variant>
        <vt:lpwstr>_Toc2262623</vt:lpwstr>
      </vt:variant>
      <vt:variant>
        <vt:i4>2424834</vt:i4>
      </vt:variant>
      <vt:variant>
        <vt:i4>47</vt:i4>
      </vt:variant>
      <vt:variant>
        <vt:i4>0</vt:i4>
      </vt:variant>
      <vt:variant>
        <vt:i4>5</vt:i4>
      </vt:variant>
      <vt:variant>
        <vt:lpwstr/>
      </vt:variant>
      <vt:variant>
        <vt:lpwstr>_Toc2262622</vt:lpwstr>
      </vt:variant>
      <vt:variant>
        <vt:i4>2424834</vt:i4>
      </vt:variant>
      <vt:variant>
        <vt:i4>41</vt:i4>
      </vt:variant>
      <vt:variant>
        <vt:i4>0</vt:i4>
      </vt:variant>
      <vt:variant>
        <vt:i4>5</vt:i4>
      </vt:variant>
      <vt:variant>
        <vt:lpwstr/>
      </vt:variant>
      <vt:variant>
        <vt:lpwstr>_Toc2262621</vt:lpwstr>
      </vt:variant>
      <vt:variant>
        <vt:i4>2424834</vt:i4>
      </vt:variant>
      <vt:variant>
        <vt:i4>35</vt:i4>
      </vt:variant>
      <vt:variant>
        <vt:i4>0</vt:i4>
      </vt:variant>
      <vt:variant>
        <vt:i4>5</vt:i4>
      </vt:variant>
      <vt:variant>
        <vt:lpwstr/>
      </vt:variant>
      <vt:variant>
        <vt:lpwstr>_Toc2262620</vt:lpwstr>
      </vt:variant>
      <vt:variant>
        <vt:i4>2490370</vt:i4>
      </vt:variant>
      <vt:variant>
        <vt:i4>29</vt:i4>
      </vt:variant>
      <vt:variant>
        <vt:i4>0</vt:i4>
      </vt:variant>
      <vt:variant>
        <vt:i4>5</vt:i4>
      </vt:variant>
      <vt:variant>
        <vt:lpwstr/>
      </vt:variant>
      <vt:variant>
        <vt:lpwstr>_Toc2262619</vt:lpwstr>
      </vt:variant>
      <vt:variant>
        <vt:i4>2490370</vt:i4>
      </vt:variant>
      <vt:variant>
        <vt:i4>23</vt:i4>
      </vt:variant>
      <vt:variant>
        <vt:i4>0</vt:i4>
      </vt:variant>
      <vt:variant>
        <vt:i4>5</vt:i4>
      </vt:variant>
      <vt:variant>
        <vt:lpwstr/>
      </vt:variant>
      <vt:variant>
        <vt:lpwstr>_Toc2262618</vt:lpwstr>
      </vt:variant>
      <vt:variant>
        <vt:i4>2490370</vt:i4>
      </vt:variant>
      <vt:variant>
        <vt:i4>17</vt:i4>
      </vt:variant>
      <vt:variant>
        <vt:i4>0</vt:i4>
      </vt:variant>
      <vt:variant>
        <vt:i4>5</vt:i4>
      </vt:variant>
      <vt:variant>
        <vt:lpwstr/>
      </vt:variant>
      <vt:variant>
        <vt:lpwstr>_Toc2262617</vt:lpwstr>
      </vt:variant>
      <vt:variant>
        <vt:i4>2490370</vt:i4>
      </vt:variant>
      <vt:variant>
        <vt:i4>11</vt:i4>
      </vt:variant>
      <vt:variant>
        <vt:i4>0</vt:i4>
      </vt:variant>
      <vt:variant>
        <vt:i4>5</vt:i4>
      </vt:variant>
      <vt:variant>
        <vt:lpwstr/>
      </vt:variant>
      <vt:variant>
        <vt:lpwstr>_Toc2262616</vt:lpwstr>
      </vt:variant>
      <vt:variant>
        <vt:i4>2490370</vt:i4>
      </vt:variant>
      <vt:variant>
        <vt:i4>5</vt:i4>
      </vt:variant>
      <vt:variant>
        <vt:i4>0</vt:i4>
      </vt:variant>
      <vt:variant>
        <vt:i4>5</vt:i4>
      </vt:variant>
      <vt:variant>
        <vt:lpwstr/>
      </vt:variant>
      <vt:variant>
        <vt:lpwstr>_Toc2262615</vt:lpwstr>
      </vt:variant>
      <vt:variant>
        <vt:i4>327717</vt:i4>
      </vt:variant>
      <vt:variant>
        <vt:i4>0</vt:i4>
      </vt:variant>
      <vt:variant>
        <vt:i4>0</vt:i4>
      </vt:variant>
      <vt:variant>
        <vt:i4>5</vt:i4>
      </vt:variant>
      <vt:variant>
        <vt:lpwstr>mailto:jordane.pinaud@intradef.gouv.fr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Olivier CRE PAL</dc:creator>
  <cp:lastModifiedBy>MICHEL Olivier CRE PAL</cp:lastModifiedBy>
  <cp:revision>2</cp:revision>
  <dcterms:created xsi:type="dcterms:W3CDTF">2020-11-10T17:56:00Z</dcterms:created>
  <dcterms:modified xsi:type="dcterms:W3CDTF">2020-11-10T17:56:00Z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0x010100F25F381AE98C6A4EB934F7E8B2529EB8</vt:lpwstr>
  </property>
  <property fmtid="{D5CDD505-2E9C-101B-9397-08002B2CF9AE}" pid="3" name="DGA_ExtraColumns_KeyWords">
    <vt:lpwstr/>
  </property>
  <property fmtid="{D5CDD505-2E9C-101B-9397-08002B2CF9AE}" pid="4" name="DGA_ExtraColumns_Sources">
    <vt:lpwstr/>
  </property>
</Properties>
</file>