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43" w:rsidRDefault="00291343" w:rsidP="00547459">
      <w:pPr>
        <w:jc w:val="center"/>
        <w:rPr>
          <w:b/>
          <w:bCs/>
          <w:color w:val="FF0000"/>
          <w:sz w:val="36"/>
          <w:szCs w:val="40"/>
        </w:rPr>
      </w:pPr>
      <w:r>
        <w:rPr>
          <w:b/>
          <w:bCs/>
          <w:color w:val="FF0000"/>
          <w:sz w:val="36"/>
          <w:szCs w:val="40"/>
        </w:rPr>
        <w:t>MESURES SANITAIRES SUR LE SITE DE BALARD</w:t>
      </w:r>
    </w:p>
    <w:p w:rsidR="00547459" w:rsidRPr="00547459" w:rsidRDefault="00547459" w:rsidP="00547459">
      <w:pPr>
        <w:jc w:val="center"/>
        <w:rPr>
          <w:sz w:val="20"/>
        </w:rPr>
      </w:pPr>
      <w:r w:rsidRPr="00547459">
        <w:rPr>
          <w:color w:val="ED7D31"/>
          <w:sz w:val="20"/>
        </w:rPr>
        <w:t>***</w:t>
      </w:r>
    </w:p>
    <w:p w:rsidR="00547459" w:rsidRPr="00547459" w:rsidRDefault="00547459" w:rsidP="00291343">
      <w:pPr>
        <w:jc w:val="both"/>
        <w:rPr>
          <w:color w:val="1F497D"/>
          <w:sz w:val="24"/>
          <w:szCs w:val="28"/>
        </w:rPr>
      </w:pPr>
      <w:r w:rsidRPr="00547459">
        <w:rPr>
          <w:color w:val="2F5597"/>
          <w:sz w:val="24"/>
          <w:szCs w:val="28"/>
        </w:rPr>
        <w:t>La crise actuelle impose une adaptation</w:t>
      </w:r>
      <w:r w:rsidRPr="00547459">
        <w:rPr>
          <w:color w:val="1F497D"/>
          <w:sz w:val="24"/>
          <w:szCs w:val="28"/>
        </w:rPr>
        <w:t xml:space="preserve"> continue quant aux exigences opérationnelles et sanitaires.</w:t>
      </w:r>
    </w:p>
    <w:p w:rsidR="00547459" w:rsidRPr="00547459" w:rsidRDefault="00547459" w:rsidP="00291343">
      <w:pPr>
        <w:jc w:val="both"/>
        <w:rPr>
          <w:sz w:val="20"/>
        </w:rPr>
      </w:pPr>
      <w:r w:rsidRPr="00547459">
        <w:rPr>
          <w:color w:val="1F497D"/>
          <w:sz w:val="24"/>
          <w:szCs w:val="28"/>
        </w:rPr>
        <w:t>Pour y répondre, les services d’OPALE Défense, du SPAC et du COMILI soutiennent le site de Balard en mettant</w:t>
      </w:r>
      <w:r w:rsidRPr="00547459">
        <w:rPr>
          <w:color w:val="2F5597"/>
          <w:sz w:val="24"/>
          <w:szCs w:val="28"/>
        </w:rPr>
        <w:t xml:space="preserve"> en place et en anticipant des mesures logistiques et organisationnelles.</w:t>
      </w:r>
    </w:p>
    <w:p w:rsidR="00547459" w:rsidRPr="00547459" w:rsidRDefault="00547459" w:rsidP="00547459">
      <w:pPr>
        <w:rPr>
          <w:sz w:val="20"/>
        </w:rPr>
      </w:pPr>
      <w:r w:rsidRPr="00547459">
        <w:rPr>
          <w:color w:val="2F5597"/>
          <w:sz w:val="24"/>
          <w:szCs w:val="28"/>
        </w:rPr>
        <w:t> </w:t>
      </w:r>
    </w:p>
    <w:p w:rsidR="00547459" w:rsidRPr="00291343" w:rsidRDefault="00547459" w:rsidP="00547459">
      <w:pPr>
        <w:rPr>
          <w:sz w:val="20"/>
          <w:u w:val="single"/>
        </w:rPr>
      </w:pPr>
      <w:r w:rsidRPr="00291343">
        <w:rPr>
          <w:b/>
          <w:bCs/>
          <w:color w:val="2F5597"/>
          <w:sz w:val="24"/>
          <w:szCs w:val="28"/>
          <w:u w:val="single"/>
        </w:rPr>
        <w:t xml:space="preserve">Les principales </w:t>
      </w:r>
      <w:r w:rsidRPr="00291343">
        <w:rPr>
          <w:b/>
          <w:bCs/>
          <w:color w:val="1F497D"/>
          <w:sz w:val="24"/>
          <w:szCs w:val="28"/>
          <w:u w:val="single"/>
        </w:rPr>
        <w:t>mesures</w:t>
      </w:r>
      <w:r w:rsidRPr="00291343">
        <w:rPr>
          <w:b/>
          <w:bCs/>
          <w:color w:val="2F5597"/>
          <w:sz w:val="24"/>
          <w:szCs w:val="28"/>
          <w:u w:val="single"/>
        </w:rPr>
        <w:t xml:space="preserve"> </w:t>
      </w:r>
      <w:r w:rsidR="00291343" w:rsidRPr="00291343">
        <w:rPr>
          <w:b/>
          <w:bCs/>
          <w:color w:val="2F5597"/>
          <w:sz w:val="24"/>
          <w:szCs w:val="28"/>
          <w:u w:val="single"/>
        </w:rPr>
        <w:t>a</w:t>
      </w:r>
      <w:r w:rsidRPr="00291343">
        <w:rPr>
          <w:b/>
          <w:bCs/>
          <w:color w:val="2F5597"/>
          <w:sz w:val="24"/>
          <w:szCs w:val="28"/>
          <w:u w:val="single"/>
        </w:rPr>
        <w:t>fin de répondre aux exigences sanitaires:</w:t>
      </w:r>
    </w:p>
    <w:p w:rsidR="00547459" w:rsidRPr="00291343" w:rsidRDefault="00547459" w:rsidP="00547459">
      <w:pPr>
        <w:numPr>
          <w:ilvl w:val="0"/>
          <w:numId w:val="1"/>
        </w:numPr>
        <w:spacing w:after="160" w:line="252" w:lineRule="auto"/>
        <w:rPr>
          <w:rFonts w:eastAsia="Times New Roman"/>
          <w:b/>
          <w:color w:val="2F5597"/>
          <w:sz w:val="20"/>
        </w:rPr>
      </w:pPr>
      <w:proofErr w:type="gramStart"/>
      <w:r w:rsidRPr="00291343">
        <w:rPr>
          <w:rFonts w:eastAsia="Times New Roman"/>
          <w:b/>
          <w:bCs/>
          <w:color w:val="FF0000"/>
          <w:sz w:val="24"/>
          <w:szCs w:val="28"/>
        </w:rPr>
        <w:t>les</w:t>
      </w:r>
      <w:proofErr w:type="gramEnd"/>
      <w:r w:rsidRPr="00291343">
        <w:rPr>
          <w:rFonts w:eastAsia="Times New Roman"/>
          <w:b/>
          <w:bCs/>
          <w:color w:val="FF0000"/>
          <w:sz w:val="24"/>
          <w:szCs w:val="28"/>
        </w:rPr>
        <w:t xml:space="preserve"> gestes barrières</w:t>
      </w:r>
      <w:r w:rsidRPr="00291343">
        <w:rPr>
          <w:rFonts w:eastAsia="Times New Roman"/>
          <w:b/>
          <w:color w:val="FF0000"/>
          <w:sz w:val="24"/>
          <w:szCs w:val="28"/>
        </w:rPr>
        <w:t xml:space="preserve"> </w:t>
      </w:r>
      <w:r w:rsidR="00291343">
        <w:rPr>
          <w:rFonts w:eastAsia="Times New Roman"/>
          <w:b/>
          <w:color w:val="FF0000"/>
          <w:sz w:val="24"/>
          <w:szCs w:val="28"/>
        </w:rPr>
        <w:t xml:space="preserve">- </w:t>
      </w:r>
      <w:r w:rsidRPr="00291343">
        <w:rPr>
          <w:rFonts w:eastAsia="Times New Roman"/>
          <w:b/>
          <w:bCs/>
          <w:color w:val="FF0000"/>
          <w:sz w:val="24"/>
          <w:szCs w:val="28"/>
        </w:rPr>
        <w:t>hygiène stricte</w:t>
      </w:r>
      <w:r w:rsidRPr="00291343">
        <w:rPr>
          <w:rFonts w:eastAsia="Times New Roman"/>
          <w:b/>
          <w:color w:val="FF0000"/>
          <w:sz w:val="24"/>
          <w:szCs w:val="28"/>
        </w:rPr>
        <w:t xml:space="preserve"> et </w:t>
      </w:r>
      <w:r w:rsidRPr="00291343">
        <w:rPr>
          <w:rFonts w:eastAsia="Times New Roman"/>
          <w:b/>
          <w:bCs/>
          <w:color w:val="FF0000"/>
          <w:sz w:val="24"/>
          <w:szCs w:val="28"/>
        </w:rPr>
        <w:t>distanciation</w:t>
      </w:r>
      <w:r w:rsidRPr="00291343">
        <w:rPr>
          <w:rFonts w:eastAsia="Times New Roman"/>
          <w:b/>
          <w:color w:val="FF0000"/>
          <w:sz w:val="24"/>
          <w:szCs w:val="28"/>
        </w:rPr>
        <w:t xml:space="preserve"> </w:t>
      </w:r>
      <w:r w:rsidRPr="00291343">
        <w:rPr>
          <w:rFonts w:eastAsia="Times New Roman"/>
          <w:b/>
          <w:bCs/>
          <w:color w:val="FF0000"/>
          <w:sz w:val="24"/>
          <w:szCs w:val="28"/>
        </w:rPr>
        <w:t>sociale</w:t>
      </w:r>
      <w:r w:rsidR="00291343">
        <w:rPr>
          <w:rFonts w:eastAsia="Times New Roman"/>
          <w:b/>
          <w:bCs/>
          <w:color w:val="FF0000"/>
          <w:sz w:val="24"/>
          <w:szCs w:val="28"/>
        </w:rPr>
        <w:t xml:space="preserve"> </w:t>
      </w:r>
      <w:r w:rsidRPr="00291343">
        <w:rPr>
          <w:rFonts w:eastAsia="Times New Roman"/>
          <w:b/>
          <w:color w:val="FF0000"/>
          <w:sz w:val="24"/>
          <w:szCs w:val="28"/>
        </w:rPr>
        <w:t xml:space="preserve">- restent la stratégie de base </w:t>
      </w:r>
      <w:r w:rsidRPr="00291343">
        <w:rPr>
          <w:rFonts w:eastAsia="Times New Roman"/>
          <w:b/>
          <w:bCs/>
          <w:i/>
          <w:iCs/>
          <w:color w:val="FF0000"/>
          <w:sz w:val="24"/>
          <w:szCs w:val="28"/>
        </w:rPr>
        <w:t>à respecter et faire respecter à tous les niveaux</w:t>
      </w:r>
      <w:r w:rsidRPr="00291343">
        <w:rPr>
          <w:rFonts w:eastAsia="Times New Roman"/>
          <w:b/>
          <w:color w:val="2F5597"/>
          <w:sz w:val="24"/>
          <w:szCs w:val="28"/>
        </w:rPr>
        <w:t> ;</w:t>
      </w:r>
    </w:p>
    <w:p w:rsidR="00547459" w:rsidRPr="00547459" w:rsidRDefault="00547459" w:rsidP="00291343">
      <w:pPr>
        <w:numPr>
          <w:ilvl w:val="0"/>
          <w:numId w:val="1"/>
        </w:numPr>
        <w:spacing w:after="160" w:line="252" w:lineRule="auto"/>
        <w:jc w:val="both"/>
        <w:rPr>
          <w:rFonts w:eastAsia="Times New Roman"/>
          <w:color w:val="1F497D"/>
          <w:sz w:val="24"/>
          <w:szCs w:val="28"/>
        </w:rPr>
      </w:pPr>
      <w:r w:rsidRPr="00547459">
        <w:rPr>
          <w:rFonts w:ascii="Times New Roman" w:eastAsia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rFonts w:eastAsia="Times New Roman"/>
          <w:color w:val="FF0000"/>
          <w:sz w:val="24"/>
          <w:szCs w:val="28"/>
        </w:rPr>
        <w:t xml:space="preserve"> </w:t>
      </w:r>
      <w:r w:rsidRPr="00547459">
        <w:rPr>
          <w:rFonts w:eastAsia="Times New Roman"/>
          <w:color w:val="1F497D"/>
          <w:sz w:val="24"/>
          <w:szCs w:val="28"/>
        </w:rPr>
        <w:t xml:space="preserve">Bien veiller à la répartition des effectifs de Balard sur toute l’amplitude du créneau d’ouverture des points de restauration de 11h30 à 13h45 ; </w:t>
      </w:r>
    </w:p>
    <w:p w:rsidR="00547459" w:rsidRPr="00547459" w:rsidRDefault="00547459" w:rsidP="00291343">
      <w:pPr>
        <w:numPr>
          <w:ilvl w:val="0"/>
          <w:numId w:val="1"/>
        </w:numPr>
        <w:spacing w:after="160" w:line="252" w:lineRule="auto"/>
        <w:ind w:hanging="357"/>
        <w:jc w:val="both"/>
        <w:rPr>
          <w:sz w:val="24"/>
          <w:szCs w:val="28"/>
        </w:rPr>
      </w:pPr>
      <w:r w:rsidRPr="00547459">
        <w:rPr>
          <w:color w:val="1F497D"/>
          <w:sz w:val="24"/>
          <w:szCs w:val="28"/>
        </w:rPr>
        <w:t xml:space="preserve">Extension de l’activité de l’Antenne Médicale Balard à la </w:t>
      </w:r>
      <w:r w:rsidRPr="00547459">
        <w:rPr>
          <w:b/>
          <w:bCs/>
          <w:color w:val="1F497D"/>
          <w:sz w:val="24"/>
          <w:szCs w:val="28"/>
        </w:rPr>
        <w:t>téléconsultation au profit de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b/>
          <w:bCs/>
          <w:color w:val="1F497D"/>
          <w:sz w:val="24"/>
          <w:szCs w:val="28"/>
        </w:rPr>
        <w:t>tous les ayants droits</w:t>
      </w:r>
      <w:r w:rsidRPr="00547459">
        <w:rPr>
          <w:color w:val="1F497D"/>
          <w:sz w:val="24"/>
          <w:szCs w:val="28"/>
        </w:rPr>
        <w:t xml:space="preserve"> : militaires, civils de la défense et leurs familles ; par mail, pour toute question ou demande de RDV de téléconsultation à : </w:t>
      </w:r>
      <w:hyperlink r:id="rId5" w:history="1">
        <w:r w:rsidRPr="00547459">
          <w:rPr>
            <w:rStyle w:val="Lienhypertexte"/>
            <w:sz w:val="24"/>
            <w:szCs w:val="28"/>
          </w:rPr>
          <w:t>dmf-ssantix001.telemedecine.fct@def.gouv.fr</w:t>
        </w:r>
      </w:hyperlink>
      <w:r w:rsidRPr="00547459">
        <w:rPr>
          <w:sz w:val="24"/>
          <w:szCs w:val="28"/>
        </w:rPr>
        <w:t>;</w:t>
      </w:r>
    </w:p>
    <w:p w:rsidR="00547459" w:rsidRPr="00547459" w:rsidRDefault="00547459" w:rsidP="00291343">
      <w:pPr>
        <w:numPr>
          <w:ilvl w:val="0"/>
          <w:numId w:val="1"/>
        </w:numPr>
        <w:spacing w:after="160" w:line="252" w:lineRule="auto"/>
        <w:jc w:val="both"/>
        <w:rPr>
          <w:rFonts w:eastAsia="Times New Roman"/>
          <w:color w:val="1F497D"/>
          <w:sz w:val="20"/>
        </w:rPr>
      </w:pPr>
      <w:r w:rsidRPr="00547459">
        <w:rPr>
          <w:rFonts w:ascii="Times New Roman" w:eastAsia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rFonts w:eastAsia="Times New Roman"/>
          <w:color w:val="FF0000"/>
          <w:sz w:val="24"/>
          <w:szCs w:val="28"/>
        </w:rPr>
        <w:t xml:space="preserve"> </w:t>
      </w:r>
      <w:r w:rsidRPr="00547459">
        <w:rPr>
          <w:rFonts w:eastAsia="Times New Roman"/>
          <w:color w:val="1F497D"/>
          <w:sz w:val="24"/>
          <w:szCs w:val="28"/>
        </w:rPr>
        <w:t>le nettoyage des cellules de crise et des sanitaires avoisinants</w:t>
      </w:r>
      <w:r w:rsidRPr="00547459">
        <w:rPr>
          <w:rFonts w:eastAsia="Times New Roman"/>
          <w:color w:val="FFC000"/>
          <w:sz w:val="24"/>
          <w:szCs w:val="28"/>
        </w:rPr>
        <w:t xml:space="preserve"> </w:t>
      </w:r>
      <w:r w:rsidRPr="00547459">
        <w:rPr>
          <w:rFonts w:eastAsia="Times New Roman"/>
          <w:color w:val="1F497D"/>
          <w:sz w:val="24"/>
          <w:szCs w:val="28"/>
        </w:rPr>
        <w:t>fera l’objet d’un suivi quotidien à l’aide d’une affiche à l’intérieur de la pièce (date et heure mentionnées) ;</w:t>
      </w:r>
    </w:p>
    <w:p w:rsidR="00547459" w:rsidRPr="00547459" w:rsidRDefault="00547459" w:rsidP="00291343">
      <w:pPr>
        <w:spacing w:after="160" w:line="252" w:lineRule="auto"/>
        <w:ind w:left="708"/>
        <w:jc w:val="both"/>
        <w:rPr>
          <w:color w:val="1F497D"/>
          <w:sz w:val="24"/>
          <w:szCs w:val="28"/>
        </w:rPr>
      </w:pPr>
      <w:r w:rsidRPr="00547459">
        <w:rPr>
          <w:color w:val="1F497D"/>
          <w:sz w:val="24"/>
          <w:szCs w:val="28"/>
        </w:rPr>
        <w:t>Pour rappel, les sanitaires sont nettoyés 2 fois par jour, les points de contacts (poignées de portes des bâtiments, téléphones des accès zones spécifiques, boites à clés, rampes d’escaliers, claviers d’ascenseurs) sont désinfectés tous les jours, les salles de réunions sont nettoyées 2 fois par semaine et les bureaux sont dépoussiérés et aspirés 1 fois tous les 15 jours, les poubelles vidées tous les jours)</w:t>
      </w:r>
    </w:p>
    <w:p w:rsidR="00547459" w:rsidRPr="00291343" w:rsidRDefault="00547459" w:rsidP="00291343">
      <w:pPr>
        <w:numPr>
          <w:ilvl w:val="0"/>
          <w:numId w:val="1"/>
        </w:numPr>
        <w:spacing w:after="160" w:line="252" w:lineRule="auto"/>
        <w:jc w:val="both"/>
        <w:rPr>
          <w:rFonts w:eastAsia="Times New Roman"/>
          <w:color w:val="1F497D"/>
          <w:sz w:val="20"/>
          <w:u w:val="single"/>
        </w:rPr>
      </w:pPr>
      <w:r w:rsidRPr="00291343">
        <w:rPr>
          <w:rFonts w:eastAsia="Times New Roman"/>
          <w:color w:val="1F497D"/>
          <w:sz w:val="24"/>
          <w:szCs w:val="28"/>
          <w:u w:val="single"/>
        </w:rPr>
        <w:t>Centralisation par la cellule de crise COMILI</w:t>
      </w:r>
      <w:r w:rsidR="00291343">
        <w:rPr>
          <w:rFonts w:eastAsia="Times New Roman"/>
          <w:color w:val="1F497D"/>
          <w:sz w:val="24"/>
          <w:szCs w:val="28"/>
          <w:u w:val="single"/>
        </w:rPr>
        <w:t xml:space="preserve"> </w:t>
      </w:r>
      <w:r w:rsidRPr="00291343">
        <w:rPr>
          <w:rFonts w:eastAsia="Times New Roman"/>
          <w:color w:val="1F497D"/>
          <w:sz w:val="24"/>
          <w:szCs w:val="28"/>
          <w:u w:val="single"/>
        </w:rPr>
        <w:t>: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sz w:val="20"/>
        </w:rPr>
      </w:pPr>
      <w:r w:rsidRPr="00291343">
        <w:rPr>
          <w:b/>
          <w:color w:val="1F497D"/>
          <w:sz w:val="24"/>
          <w:szCs w:val="28"/>
        </w:rPr>
        <w:t>Suivi du personnel confiné en tour F</w:t>
      </w:r>
      <w:r w:rsidRPr="00547459">
        <w:rPr>
          <w:color w:val="1F497D"/>
          <w:sz w:val="24"/>
          <w:szCs w:val="28"/>
        </w:rPr>
        <w:t xml:space="preserve"> (isolement total avec livraison de plateaux repas ; hygiène chambre à faire soi-même, …) ;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sz w:val="20"/>
        </w:rPr>
      </w:pPr>
      <w:r w:rsidRPr="00291343">
        <w:rPr>
          <w:b/>
          <w:color w:val="1F497D"/>
          <w:sz w:val="24"/>
          <w:szCs w:val="28"/>
        </w:rPr>
        <w:t>Organisation de la désinfection des bureaux du personnel ayant contracté le COVID-19 de manière avérée</w:t>
      </w:r>
      <w:r w:rsidRPr="00291343">
        <w:rPr>
          <w:b/>
          <w:color w:val="2F5597"/>
          <w:sz w:val="24"/>
          <w:szCs w:val="28"/>
        </w:rPr>
        <w:t> </w:t>
      </w:r>
      <w:r w:rsidRPr="00547459">
        <w:rPr>
          <w:color w:val="2F5597"/>
          <w:sz w:val="24"/>
          <w:szCs w:val="28"/>
        </w:rPr>
        <w:t>;</w:t>
      </w:r>
    </w:p>
    <w:p w:rsidR="00547459" w:rsidRPr="00547459" w:rsidRDefault="00547459" w:rsidP="00291343">
      <w:pPr>
        <w:numPr>
          <w:ilvl w:val="2"/>
          <w:numId w:val="1"/>
        </w:numPr>
        <w:spacing w:after="160" w:line="252" w:lineRule="auto"/>
        <w:jc w:val="both"/>
        <w:rPr>
          <w:sz w:val="20"/>
        </w:rPr>
      </w:pPr>
      <w:r w:rsidRPr="00547459">
        <w:rPr>
          <w:rFonts w:ascii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color w:val="1F497D"/>
          <w:sz w:val="24"/>
          <w:szCs w:val="28"/>
          <w:u w:val="single"/>
        </w:rPr>
        <w:t>avant la désinfection</w:t>
      </w:r>
      <w:r w:rsidRPr="00547459">
        <w:rPr>
          <w:color w:val="1F497D"/>
          <w:sz w:val="24"/>
          <w:szCs w:val="28"/>
        </w:rPr>
        <w:t>, les bureaux doivent être rangés, les documents mis dans les placards, les plantes et les denrées retirées ;</w:t>
      </w:r>
    </w:p>
    <w:p w:rsidR="00547459" w:rsidRPr="00547459" w:rsidRDefault="00547459" w:rsidP="00291343">
      <w:pPr>
        <w:numPr>
          <w:ilvl w:val="2"/>
          <w:numId w:val="1"/>
        </w:numPr>
        <w:spacing w:after="160" w:line="252" w:lineRule="auto"/>
        <w:jc w:val="both"/>
        <w:rPr>
          <w:sz w:val="20"/>
        </w:rPr>
      </w:pPr>
      <w:r w:rsidRPr="00547459">
        <w:rPr>
          <w:rFonts w:ascii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color w:val="1F497D"/>
          <w:sz w:val="24"/>
          <w:szCs w:val="28"/>
          <w:u w:val="single"/>
        </w:rPr>
        <w:t>après la désinfection</w:t>
      </w:r>
      <w:r w:rsidRPr="00547459">
        <w:rPr>
          <w:color w:val="1F497D"/>
          <w:sz w:val="24"/>
          <w:szCs w:val="28"/>
        </w:rPr>
        <w:t>, les bureaux peuvent être réintégrés au bout de 2 heures ;</w:t>
      </w:r>
    </w:p>
    <w:p w:rsidR="00547459" w:rsidRPr="00547459" w:rsidRDefault="00547459" w:rsidP="00291343">
      <w:pPr>
        <w:numPr>
          <w:ilvl w:val="2"/>
          <w:numId w:val="1"/>
        </w:numPr>
        <w:spacing w:after="160" w:line="252" w:lineRule="auto"/>
        <w:jc w:val="both"/>
        <w:rPr>
          <w:sz w:val="20"/>
        </w:rPr>
      </w:pPr>
      <w:r w:rsidRPr="00547459">
        <w:rPr>
          <w:i/>
          <w:iCs/>
          <w:color w:val="FF0000"/>
          <w:sz w:val="20"/>
        </w:rPr>
        <w:t> </w:t>
      </w:r>
      <w:r w:rsidRPr="00547459">
        <w:rPr>
          <w:rFonts w:ascii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color w:val="1F497D"/>
          <w:sz w:val="24"/>
          <w:szCs w:val="28"/>
        </w:rPr>
        <w:t xml:space="preserve"> la désinfection est inutile pour des pièces non occupées ou visitées pendant 14 jours ; le virus « s’</w:t>
      </w:r>
      <w:proofErr w:type="spellStart"/>
      <w:r w:rsidRPr="00547459">
        <w:rPr>
          <w:color w:val="1F497D"/>
          <w:sz w:val="24"/>
          <w:szCs w:val="28"/>
        </w:rPr>
        <w:t>auto-détruit</w:t>
      </w:r>
      <w:proofErr w:type="spellEnd"/>
      <w:r w:rsidRPr="00547459">
        <w:rPr>
          <w:color w:val="1F497D"/>
          <w:sz w:val="24"/>
          <w:szCs w:val="28"/>
        </w:rPr>
        <w:t> » ;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i/>
          <w:iCs/>
          <w:color w:val="FF0000"/>
          <w:sz w:val="24"/>
          <w:szCs w:val="28"/>
        </w:rPr>
      </w:pPr>
      <w:r w:rsidRPr="00547459">
        <w:rPr>
          <w:rFonts w:ascii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i/>
          <w:iCs/>
          <w:color w:val="FF0000"/>
          <w:sz w:val="24"/>
          <w:szCs w:val="28"/>
        </w:rPr>
        <w:t>Attention : les contenants pour le gel hydro-alcoolique ne se jettent pas : ils sont réutilisés et remplis pour une nouvelle utilisation</w:t>
      </w:r>
      <w:r w:rsidRPr="00547459">
        <w:rPr>
          <w:i/>
          <w:iCs/>
          <w:color w:val="1F497D"/>
          <w:sz w:val="24"/>
          <w:szCs w:val="28"/>
        </w:rPr>
        <w:t> </w:t>
      </w:r>
      <w:r w:rsidRPr="00547459">
        <w:rPr>
          <w:i/>
          <w:iCs/>
          <w:color w:val="FF0000"/>
          <w:sz w:val="24"/>
          <w:szCs w:val="28"/>
        </w:rPr>
        <w:t xml:space="preserve">; </w:t>
      </w:r>
      <w:r w:rsidRPr="00547459">
        <w:rPr>
          <w:color w:val="2F5597"/>
          <w:sz w:val="24"/>
          <w:szCs w:val="28"/>
        </w:rPr>
        <w:t xml:space="preserve">il ne sera progressivement procédé qu’à des échanges standard « bidon plein contre bidon vide » </w:t>
      </w:r>
      <w:r w:rsidRPr="00547459">
        <w:rPr>
          <w:color w:val="1F497D"/>
          <w:sz w:val="24"/>
          <w:szCs w:val="28"/>
        </w:rPr>
        <w:t xml:space="preserve">en lieu et place des </w:t>
      </w:r>
      <w:r w:rsidRPr="00547459">
        <w:rPr>
          <w:color w:val="2F5597"/>
          <w:sz w:val="24"/>
          <w:szCs w:val="28"/>
        </w:rPr>
        <w:t>primo-approvisionnements ;</w:t>
      </w:r>
    </w:p>
    <w:p w:rsidR="00547459" w:rsidRPr="00547459" w:rsidRDefault="00547459" w:rsidP="00547459">
      <w:pPr>
        <w:numPr>
          <w:ilvl w:val="0"/>
          <w:numId w:val="1"/>
        </w:numPr>
        <w:spacing w:after="160" w:line="252" w:lineRule="auto"/>
        <w:rPr>
          <w:rFonts w:eastAsia="Times New Roman"/>
          <w:color w:val="2F5597"/>
          <w:sz w:val="20"/>
          <w:lang w:eastAsia="fr-FR"/>
        </w:rPr>
      </w:pPr>
      <w:r w:rsidRPr="00547459">
        <w:rPr>
          <w:rFonts w:eastAsia="Times New Roman"/>
          <w:color w:val="2F5597"/>
          <w:sz w:val="24"/>
          <w:szCs w:val="28"/>
        </w:rPr>
        <w:lastRenderedPageBreak/>
        <w:t>Votre action :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color w:val="2F5597"/>
          <w:sz w:val="24"/>
          <w:szCs w:val="28"/>
        </w:rPr>
      </w:pPr>
      <w:proofErr w:type="gramStart"/>
      <w:r w:rsidRPr="00547459">
        <w:rPr>
          <w:color w:val="2F5597"/>
          <w:sz w:val="24"/>
          <w:szCs w:val="28"/>
        </w:rPr>
        <w:t>ascen</w:t>
      </w:r>
      <w:bookmarkStart w:id="0" w:name="_GoBack"/>
      <w:bookmarkEnd w:id="0"/>
      <w:r w:rsidR="00291343">
        <w:rPr>
          <w:color w:val="2F5597"/>
          <w:sz w:val="24"/>
          <w:szCs w:val="28"/>
        </w:rPr>
        <w:t>s</w:t>
      </w:r>
      <w:r w:rsidRPr="00547459">
        <w:rPr>
          <w:color w:val="2F5597"/>
          <w:sz w:val="24"/>
          <w:szCs w:val="28"/>
        </w:rPr>
        <w:t>eur</w:t>
      </w:r>
      <w:proofErr w:type="gramEnd"/>
      <w:r w:rsidRPr="00547459">
        <w:rPr>
          <w:color w:val="2F5597"/>
          <w:sz w:val="24"/>
          <w:szCs w:val="28"/>
        </w:rPr>
        <w:t> : préférez les escaliers ; pas plus de 2 personnes dans les ascenseurs ; appuyez sur les boutons avec votre badge ou tout autre support permettant d’éviter le contact direct ;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color w:val="1F497D"/>
          <w:sz w:val="20"/>
        </w:rPr>
      </w:pPr>
      <w:r w:rsidRPr="00547459">
        <w:rPr>
          <w:rFonts w:ascii="Times New Roman" w:hAnsi="Times New Roman" w:cs="Times New Roman"/>
          <w:b/>
          <w:bCs/>
          <w:i/>
          <w:iCs/>
          <w:color w:val="FF0000"/>
          <w:szCs w:val="24"/>
        </w:rPr>
        <w:t>New !</w:t>
      </w:r>
      <w:r w:rsidRPr="00547459">
        <w:rPr>
          <w:color w:val="1F497D"/>
          <w:sz w:val="24"/>
          <w:szCs w:val="28"/>
        </w:rPr>
        <w:t xml:space="preserve"> interdiction de pratiquer du sport, en dehors du site,</w:t>
      </w:r>
      <w:r w:rsidRPr="00547459">
        <w:rPr>
          <w:b/>
          <w:bCs/>
          <w:color w:val="7F6000"/>
          <w:sz w:val="24"/>
          <w:szCs w:val="28"/>
        </w:rPr>
        <w:t> </w:t>
      </w:r>
      <w:r w:rsidRPr="00547459">
        <w:rPr>
          <w:color w:val="1F497D"/>
          <w:sz w:val="24"/>
          <w:szCs w:val="28"/>
        </w:rPr>
        <w:t>de 10h à 19h;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color w:val="1F497D"/>
          <w:sz w:val="20"/>
        </w:rPr>
      </w:pPr>
      <w:proofErr w:type="gramStart"/>
      <w:r w:rsidRPr="00547459">
        <w:rPr>
          <w:color w:val="1F497D"/>
          <w:sz w:val="24"/>
          <w:szCs w:val="28"/>
        </w:rPr>
        <w:t>port</w:t>
      </w:r>
      <w:proofErr w:type="gramEnd"/>
      <w:r w:rsidRPr="00547459">
        <w:rPr>
          <w:color w:val="1F497D"/>
          <w:sz w:val="24"/>
          <w:szCs w:val="28"/>
        </w:rPr>
        <w:t xml:space="preserve"> du masque pour les personnels en</w:t>
      </w:r>
      <w:r w:rsidRPr="00547459">
        <w:rPr>
          <w:b/>
          <w:bCs/>
          <w:color w:val="7F6000"/>
          <w:sz w:val="24"/>
          <w:szCs w:val="28"/>
        </w:rPr>
        <w:t xml:space="preserve"> </w:t>
      </w:r>
      <w:r w:rsidRPr="00547459">
        <w:rPr>
          <w:color w:val="1F497D"/>
          <w:sz w:val="24"/>
          <w:szCs w:val="28"/>
        </w:rPr>
        <w:t>cellules de crise et ceux n’ayant pas la possibilité de respecter les règles de distanciation sociale</w:t>
      </w:r>
      <w:r w:rsidRPr="00547459">
        <w:rPr>
          <w:color w:val="FFC000"/>
          <w:sz w:val="24"/>
          <w:szCs w:val="28"/>
        </w:rPr>
        <w:t> </w:t>
      </w:r>
      <w:r w:rsidRPr="00547459">
        <w:rPr>
          <w:color w:val="1F497D"/>
          <w:sz w:val="24"/>
          <w:szCs w:val="28"/>
        </w:rPr>
        <w:t>;</w:t>
      </w:r>
    </w:p>
    <w:p w:rsidR="00547459" w:rsidRPr="00547459" w:rsidRDefault="00547459" w:rsidP="00547459">
      <w:pPr>
        <w:numPr>
          <w:ilvl w:val="0"/>
          <w:numId w:val="1"/>
        </w:numPr>
        <w:spacing w:after="160" w:line="252" w:lineRule="auto"/>
        <w:rPr>
          <w:rFonts w:eastAsia="Times New Roman"/>
          <w:color w:val="2F5597"/>
          <w:sz w:val="20"/>
        </w:rPr>
      </w:pPr>
      <w:r w:rsidRPr="00547459">
        <w:rPr>
          <w:rFonts w:eastAsia="Times New Roman"/>
          <w:color w:val="2F5597"/>
          <w:sz w:val="24"/>
          <w:szCs w:val="28"/>
        </w:rPr>
        <w:t>Votre réaction en cas de symptômes :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sz w:val="20"/>
        </w:rPr>
      </w:pPr>
      <w:r w:rsidRPr="00547459">
        <w:rPr>
          <w:color w:val="2F5597"/>
          <w:sz w:val="24"/>
          <w:szCs w:val="28"/>
        </w:rPr>
        <w:t>En HO sur site : contacter le 09 88 68 24 12 ou 24 13</w:t>
      </w:r>
      <w:r w:rsidRPr="00547459">
        <w:rPr>
          <w:color w:val="1F497D"/>
          <w:sz w:val="24"/>
          <w:szCs w:val="28"/>
        </w:rPr>
        <w:t xml:space="preserve"> de 8h à 17h30 (16h30 les vendredis)</w:t>
      </w:r>
      <w:r w:rsidRPr="00547459">
        <w:rPr>
          <w:color w:val="2F5597"/>
          <w:sz w:val="24"/>
          <w:szCs w:val="28"/>
        </w:rPr>
        <w:t> ;</w:t>
      </w:r>
    </w:p>
    <w:p w:rsidR="00547459" w:rsidRPr="00547459" w:rsidRDefault="00547459" w:rsidP="00291343">
      <w:pPr>
        <w:numPr>
          <w:ilvl w:val="1"/>
          <w:numId w:val="1"/>
        </w:numPr>
        <w:spacing w:after="160" w:line="252" w:lineRule="auto"/>
        <w:jc w:val="both"/>
        <w:rPr>
          <w:sz w:val="20"/>
        </w:rPr>
      </w:pPr>
      <w:r w:rsidRPr="00547459">
        <w:rPr>
          <w:color w:val="2F5597"/>
          <w:sz w:val="24"/>
          <w:szCs w:val="28"/>
        </w:rPr>
        <w:t>En HNO </w:t>
      </w:r>
      <w:r w:rsidRPr="00547459">
        <w:rPr>
          <w:color w:val="1F497D"/>
          <w:sz w:val="24"/>
          <w:szCs w:val="28"/>
        </w:rPr>
        <w:t xml:space="preserve">et week-end </w:t>
      </w:r>
      <w:r w:rsidRPr="00547459">
        <w:rPr>
          <w:color w:val="2F5597"/>
          <w:sz w:val="24"/>
          <w:szCs w:val="28"/>
        </w:rPr>
        <w:t xml:space="preserve">: </w:t>
      </w:r>
    </w:p>
    <w:p w:rsidR="00547459" w:rsidRPr="00547459" w:rsidRDefault="00547459" w:rsidP="00291343">
      <w:pPr>
        <w:pStyle w:val="Paragraphedeliste"/>
        <w:numPr>
          <w:ilvl w:val="1"/>
          <w:numId w:val="2"/>
        </w:numPr>
        <w:jc w:val="both"/>
        <w:rPr>
          <w:sz w:val="20"/>
        </w:rPr>
      </w:pPr>
      <w:r w:rsidRPr="00547459">
        <w:rPr>
          <w:b/>
          <w:bCs/>
          <w:color w:val="2F5597"/>
          <w:sz w:val="24"/>
          <w:szCs w:val="28"/>
          <w:u w:val="single"/>
        </w:rPr>
        <w:t>En cas de détresse vitale uniquement</w:t>
      </w:r>
      <w:r w:rsidRPr="00547459">
        <w:rPr>
          <w:color w:val="2F5597"/>
          <w:sz w:val="24"/>
          <w:szCs w:val="28"/>
          <w:u w:val="single"/>
        </w:rPr>
        <w:t xml:space="preserve"> : </w:t>
      </w:r>
    </w:p>
    <w:p w:rsidR="00547459" w:rsidRPr="00547459" w:rsidRDefault="00547459" w:rsidP="00291343">
      <w:pPr>
        <w:pStyle w:val="Paragraphedeliste"/>
        <w:ind w:left="2517"/>
        <w:jc w:val="both"/>
        <w:rPr>
          <w:sz w:val="20"/>
        </w:rPr>
      </w:pPr>
      <w:r w:rsidRPr="00547459">
        <w:rPr>
          <w:color w:val="2F5597"/>
          <w:sz w:val="24"/>
          <w:szCs w:val="28"/>
        </w:rPr>
        <w:t>-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color w:val="2F5597"/>
          <w:sz w:val="24"/>
          <w:szCs w:val="28"/>
        </w:rPr>
        <w:t xml:space="preserve">sur site: contactez les pompiers au 18 d’un poste fixe ou le 09 88 68 18 18 depuis un portable; </w:t>
      </w:r>
    </w:p>
    <w:p w:rsidR="00547459" w:rsidRPr="00547459" w:rsidRDefault="00547459" w:rsidP="00291343">
      <w:pPr>
        <w:pStyle w:val="Paragraphedeliste"/>
        <w:ind w:left="2517"/>
        <w:jc w:val="both"/>
        <w:rPr>
          <w:sz w:val="20"/>
        </w:rPr>
      </w:pPr>
      <w:r w:rsidRPr="00547459">
        <w:rPr>
          <w:color w:val="2F5597"/>
          <w:sz w:val="24"/>
          <w:szCs w:val="28"/>
        </w:rPr>
        <w:t>-</w:t>
      </w:r>
      <w:r w:rsidRPr="00547459">
        <w:rPr>
          <w:color w:val="1F497D"/>
          <w:sz w:val="24"/>
          <w:szCs w:val="28"/>
        </w:rPr>
        <w:t xml:space="preserve"> </w:t>
      </w:r>
      <w:r w:rsidRPr="00547459">
        <w:rPr>
          <w:color w:val="2F5597"/>
          <w:sz w:val="24"/>
          <w:szCs w:val="28"/>
        </w:rPr>
        <w:t>à domicile composez le 15</w:t>
      </w:r>
      <w:r w:rsidRPr="00547459">
        <w:rPr>
          <w:color w:val="1F497D"/>
          <w:sz w:val="24"/>
          <w:szCs w:val="28"/>
        </w:rPr>
        <w:t> ;</w:t>
      </w:r>
    </w:p>
    <w:p w:rsidR="00547459" w:rsidRPr="00547459" w:rsidRDefault="00547459" w:rsidP="00291343">
      <w:pPr>
        <w:pStyle w:val="Paragraphedeliste"/>
        <w:numPr>
          <w:ilvl w:val="1"/>
          <w:numId w:val="2"/>
        </w:numPr>
        <w:jc w:val="both"/>
        <w:rPr>
          <w:color w:val="1F497D"/>
          <w:sz w:val="20"/>
          <w:lang w:eastAsia="en-US"/>
        </w:rPr>
      </w:pPr>
      <w:r w:rsidRPr="00547459">
        <w:rPr>
          <w:b/>
          <w:bCs/>
          <w:color w:val="2F5597"/>
          <w:sz w:val="24"/>
          <w:szCs w:val="28"/>
          <w:u w:val="single"/>
        </w:rPr>
        <w:t>Dans les autres cas</w:t>
      </w:r>
      <w:r w:rsidRPr="00547459">
        <w:rPr>
          <w:color w:val="2F5597"/>
          <w:sz w:val="24"/>
          <w:szCs w:val="28"/>
        </w:rPr>
        <w:t> : vous pourrez bénéficier d’une téléconsultation au 06 30 52 45 86</w:t>
      </w:r>
      <w:r>
        <w:rPr>
          <w:color w:val="2F5597"/>
          <w:sz w:val="24"/>
          <w:szCs w:val="28"/>
        </w:rPr>
        <w:t>.</w:t>
      </w:r>
      <w:r w:rsidRPr="00547459">
        <w:rPr>
          <w:szCs w:val="24"/>
        </w:rPr>
        <w:t xml:space="preserve"> </w:t>
      </w:r>
    </w:p>
    <w:p w:rsidR="00547459" w:rsidRPr="00547459" w:rsidRDefault="00547459" w:rsidP="00547459">
      <w:pPr>
        <w:rPr>
          <w:rFonts w:ascii="Arial" w:hAnsi="Arial" w:cs="Arial"/>
          <w:sz w:val="18"/>
          <w:szCs w:val="20"/>
        </w:rPr>
      </w:pPr>
    </w:p>
    <w:p w:rsidR="00547459" w:rsidRDefault="00547459" w:rsidP="00547459">
      <w:pPr>
        <w:jc w:val="center"/>
      </w:pPr>
    </w:p>
    <w:p w:rsidR="00547459" w:rsidRDefault="00547459" w:rsidP="00547459">
      <w:pPr>
        <w:rPr>
          <w:rFonts w:ascii="Arial" w:hAnsi="Arial" w:cs="Arial"/>
          <w:sz w:val="20"/>
          <w:szCs w:val="20"/>
        </w:rPr>
      </w:pPr>
    </w:p>
    <w:p w:rsidR="00547459" w:rsidRDefault="00547459" w:rsidP="00547459">
      <w:pPr>
        <w:rPr>
          <w:lang w:eastAsia="fr-FR"/>
        </w:rPr>
      </w:pPr>
    </w:p>
    <w:p w:rsidR="00547459" w:rsidRDefault="00547459" w:rsidP="00547459">
      <w:pPr>
        <w:rPr>
          <w:color w:val="1F497D"/>
          <w:lang w:eastAsia="fr-FR"/>
        </w:rPr>
      </w:pPr>
    </w:p>
    <w:p w:rsidR="00547459" w:rsidRDefault="00547459" w:rsidP="00547459">
      <w:pPr>
        <w:rPr>
          <w:color w:val="1F497D"/>
          <w:lang w:eastAsia="fr-FR"/>
        </w:rPr>
      </w:pPr>
    </w:p>
    <w:p w:rsidR="00072819" w:rsidRDefault="003E73F1"/>
    <w:sectPr w:rsidR="0007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D3C"/>
    <w:multiLevelType w:val="multilevel"/>
    <w:tmpl w:val="F9860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039B3"/>
    <w:multiLevelType w:val="hybridMultilevel"/>
    <w:tmpl w:val="4BAA28BC"/>
    <w:lvl w:ilvl="0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9"/>
    <w:rsid w:val="00291343"/>
    <w:rsid w:val="003E73F1"/>
    <w:rsid w:val="00547459"/>
    <w:rsid w:val="00AD7585"/>
    <w:rsid w:val="00C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2AA2-F718-4CAA-9D90-F56AC87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5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45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47459"/>
    <w:pPr>
      <w:spacing w:after="160" w:line="252" w:lineRule="auto"/>
      <w:ind w:left="720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f-ssantix001.telemedecine.fct@def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2872</Characters>
  <Application>Microsoft Office Word</Application>
  <DocSecurity>0</DocSecurity>
  <Lines>23</Lines>
  <Paragraphs>6</Paragraphs>
  <ScaleCrop>false</ScaleCrop>
  <Company>Ministère de la Défense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OUZAID Elsa ATTACH PAL ADM.ETA</dc:creator>
  <cp:keywords/>
  <dc:description/>
  <cp:lastModifiedBy>OUZAID Elsa ATTACH PAL ADM.ETA</cp:lastModifiedBy>
  <cp:revision>3</cp:revision>
  <dcterms:created xsi:type="dcterms:W3CDTF">2020-04-23T14:52:00Z</dcterms:created>
  <dcterms:modified xsi:type="dcterms:W3CDTF">2020-05-04T09:31:00Z</dcterms:modified>
</cp:coreProperties>
</file>