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745AE" w14:textId="77777777" w:rsidR="00167ADB" w:rsidRDefault="00AA4C39" w:rsidP="00167ADB">
      <w:pPr>
        <w:pStyle w:val="En-tte"/>
        <w:tabs>
          <w:tab w:val="clear" w:pos="4536"/>
          <w:tab w:val="clear" w:pos="9072"/>
        </w:tabs>
        <w:rPr>
          <w:b/>
          <w:noProof/>
          <w:sz w:val="32"/>
        </w:rPr>
      </w:pPr>
      <w:r>
        <w:rPr>
          <w:b/>
          <w:noProof/>
          <w:sz w:val="24"/>
        </w:rPr>
        <w:drawing>
          <wp:anchor distT="0" distB="0" distL="114300" distR="114300" simplePos="0" relativeHeight="251658240" behindDoc="0" locked="0" layoutInCell="1" allowOverlap="1" wp14:anchorId="4358E9FB" wp14:editId="1A72601F">
            <wp:simplePos x="0" y="0"/>
            <wp:positionH relativeFrom="column">
              <wp:posOffset>2331720</wp:posOffset>
            </wp:positionH>
            <wp:positionV relativeFrom="paragraph">
              <wp:posOffset>200660</wp:posOffset>
            </wp:positionV>
            <wp:extent cx="1124585" cy="648335"/>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4585" cy="648335"/>
                    </a:xfrm>
                    <a:prstGeom prst="rect">
                      <a:avLst/>
                    </a:prstGeom>
                    <a:noFill/>
                  </pic:spPr>
                </pic:pic>
              </a:graphicData>
            </a:graphic>
            <wp14:sizeRelH relativeFrom="page">
              <wp14:pctWidth>0</wp14:pctWidth>
            </wp14:sizeRelH>
            <wp14:sizeRelV relativeFrom="page">
              <wp14:pctHeight>0</wp14:pctHeight>
            </wp14:sizeRelV>
          </wp:anchor>
        </w:drawing>
      </w:r>
    </w:p>
    <w:p w14:paraId="011920D2" w14:textId="77777777" w:rsidR="00167ADB" w:rsidRDefault="00167ADB" w:rsidP="00167ADB">
      <w:pPr>
        <w:pStyle w:val="En-tte"/>
        <w:tabs>
          <w:tab w:val="clear" w:pos="4536"/>
          <w:tab w:val="clear" w:pos="9072"/>
        </w:tabs>
        <w:rPr>
          <w:b/>
          <w:noProof/>
          <w:sz w:val="32"/>
        </w:rPr>
      </w:pP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60"/>
        <w:gridCol w:w="90"/>
        <w:gridCol w:w="1800"/>
        <w:gridCol w:w="1080"/>
        <w:gridCol w:w="1080"/>
        <w:gridCol w:w="1260"/>
        <w:gridCol w:w="1476"/>
        <w:gridCol w:w="619"/>
      </w:tblGrid>
      <w:tr w:rsidR="00167ADB" w14:paraId="1C9D69F2" w14:textId="77777777" w:rsidTr="00E30822">
        <w:trPr>
          <w:gridAfter w:val="1"/>
          <w:wAfter w:w="619" w:type="dxa"/>
        </w:trPr>
        <w:tc>
          <w:tcPr>
            <w:tcW w:w="9426" w:type="dxa"/>
            <w:gridSpan w:val="8"/>
            <w:tcBorders>
              <w:top w:val="nil"/>
              <w:left w:val="nil"/>
              <w:bottom w:val="nil"/>
              <w:right w:val="nil"/>
            </w:tcBorders>
          </w:tcPr>
          <w:p w14:paraId="3C0CCE76" w14:textId="77777777" w:rsidR="00821473" w:rsidRDefault="00821473" w:rsidP="00740C8C">
            <w:pPr>
              <w:spacing w:before="120"/>
              <w:jc w:val="center"/>
              <w:rPr>
                <w:b/>
                <w:sz w:val="22"/>
                <w:szCs w:val="22"/>
              </w:rPr>
            </w:pPr>
          </w:p>
          <w:p w14:paraId="52596B38" w14:textId="77777777" w:rsidR="00821473" w:rsidRDefault="00821473" w:rsidP="00740C8C">
            <w:pPr>
              <w:spacing w:before="120"/>
              <w:jc w:val="center"/>
              <w:rPr>
                <w:b/>
                <w:sz w:val="22"/>
                <w:szCs w:val="22"/>
              </w:rPr>
            </w:pPr>
          </w:p>
          <w:p w14:paraId="4B732D4B" w14:textId="77777777" w:rsidR="00167ADB" w:rsidRPr="00251CF5" w:rsidRDefault="00740C8C" w:rsidP="00740C8C">
            <w:pPr>
              <w:spacing w:before="120"/>
              <w:jc w:val="center"/>
              <w:rPr>
                <w:b/>
                <w:sz w:val="24"/>
                <w:szCs w:val="24"/>
              </w:rPr>
            </w:pPr>
            <w:r>
              <w:rPr>
                <w:b/>
                <w:sz w:val="22"/>
                <w:szCs w:val="22"/>
              </w:rPr>
              <w:t>MINISTÈRE DES ARMEES</w:t>
            </w:r>
          </w:p>
        </w:tc>
      </w:tr>
      <w:tr w:rsidR="00167ADB" w14:paraId="390D4DBB" w14:textId="77777777" w:rsidTr="00E30822">
        <w:trPr>
          <w:gridAfter w:val="1"/>
          <w:wAfter w:w="619" w:type="dxa"/>
        </w:trPr>
        <w:tc>
          <w:tcPr>
            <w:tcW w:w="9426" w:type="dxa"/>
            <w:gridSpan w:val="8"/>
            <w:tcBorders>
              <w:top w:val="nil"/>
              <w:left w:val="nil"/>
              <w:bottom w:val="nil"/>
              <w:right w:val="nil"/>
            </w:tcBorders>
          </w:tcPr>
          <w:p w14:paraId="5DF61844" w14:textId="77777777" w:rsidR="00167ADB" w:rsidRDefault="00167ADB" w:rsidP="001B1B31">
            <w:pPr>
              <w:pStyle w:val="Titre7"/>
              <w:rPr>
                <w:b/>
              </w:rPr>
            </w:pPr>
          </w:p>
          <w:p w14:paraId="450DE11D" w14:textId="77777777" w:rsidR="000A64F4" w:rsidRDefault="000A64F4" w:rsidP="000A64F4"/>
          <w:p w14:paraId="4081EB67" w14:textId="77777777" w:rsidR="000A64F4" w:rsidRDefault="000A64F4" w:rsidP="000A64F4"/>
          <w:p w14:paraId="5330AE66" w14:textId="77777777" w:rsidR="000A64F4" w:rsidRPr="000A64F4" w:rsidRDefault="000A64F4" w:rsidP="000A64F4"/>
          <w:p w14:paraId="0D9F730C" w14:textId="77777777" w:rsidR="00167ADB" w:rsidRPr="004E002B" w:rsidRDefault="00167ADB" w:rsidP="001B1B31">
            <w:pPr>
              <w:ind w:firstLine="5400"/>
              <w:rPr>
                <w:b/>
                <w:sz w:val="24"/>
              </w:rPr>
            </w:pPr>
            <w:r w:rsidRPr="004E002B">
              <w:rPr>
                <w:b/>
                <w:sz w:val="24"/>
              </w:rPr>
              <w:t xml:space="preserve"> Niveau de classification :</w:t>
            </w:r>
          </w:p>
        </w:tc>
      </w:tr>
      <w:tr w:rsidR="004E002B" w14:paraId="453CBA15" w14:textId="77777777" w:rsidTr="00E30822">
        <w:trPr>
          <w:gridAfter w:val="1"/>
          <w:wAfter w:w="619" w:type="dxa"/>
          <w:trHeight w:val="135"/>
        </w:trPr>
        <w:tc>
          <w:tcPr>
            <w:tcW w:w="4530" w:type="dxa"/>
            <w:gridSpan w:val="4"/>
            <w:tcBorders>
              <w:top w:val="nil"/>
              <w:left w:val="nil"/>
              <w:bottom w:val="nil"/>
              <w:right w:val="single" w:sz="4" w:space="0" w:color="auto"/>
            </w:tcBorders>
          </w:tcPr>
          <w:p w14:paraId="4E6BC584" w14:textId="77777777" w:rsidR="004E002B" w:rsidRDefault="00AA4C39" w:rsidP="001B1B31">
            <w:pPr>
              <w:jc w:val="center"/>
              <w:rPr>
                <w:b/>
                <w:sz w:val="24"/>
              </w:rPr>
            </w:pPr>
            <w:r>
              <w:rPr>
                <w:b/>
                <w:noProof/>
                <w:sz w:val="24"/>
              </w:rPr>
              <mc:AlternateContent>
                <mc:Choice Requires="wpg">
                  <w:drawing>
                    <wp:anchor distT="0" distB="0" distL="114300" distR="114300" simplePos="0" relativeHeight="251658241" behindDoc="0" locked="1" layoutInCell="1" allowOverlap="1" wp14:anchorId="45151128" wp14:editId="542D1F73">
                      <wp:simplePos x="0" y="0"/>
                      <wp:positionH relativeFrom="column">
                        <wp:posOffset>-228600</wp:posOffset>
                      </wp:positionH>
                      <wp:positionV relativeFrom="paragraph">
                        <wp:posOffset>-877570</wp:posOffset>
                      </wp:positionV>
                      <wp:extent cx="1257300" cy="1165225"/>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65225"/>
                                <a:chOff x="1829" y="5552"/>
                                <a:chExt cx="659" cy="590"/>
                              </a:xfrm>
                            </wpg:grpSpPr>
                            <wps:wsp>
                              <wps:cNvPr id="2" name="Rectangle 7"/>
                              <wps:cNvSpPr>
                                <a:spLocks noChangeArrowheads="1"/>
                              </wps:cNvSpPr>
                              <wps:spPr bwMode="auto">
                                <a:xfrm>
                                  <a:off x="1829" y="5552"/>
                                  <a:ext cx="659" cy="148"/>
                                </a:xfrm>
                                <a:prstGeom prst="rect">
                                  <a:avLst/>
                                </a:prstGeom>
                                <a:noFill/>
                                <a:ln>
                                  <a:noFill/>
                                </a:ln>
                                <a:effectLst/>
                                <a:extLst>
                                  <a:ext uri="{909E8E84-426E-40DD-AFC4-6F175D3DCCD1}">
                                    <a14:hiddenFill xmlns:a14="http://schemas.microsoft.com/office/drawing/2010/main">
                                      <a:solidFill>
                                        <a:srgbClr val="DBFFB8"/>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DFBC96" w14:textId="77777777" w:rsidR="00E327C5" w:rsidRDefault="00E327C5" w:rsidP="00167ADB">
                                    <w:pPr>
                                      <w:jc w:val="center"/>
                                      <w:rPr>
                                        <w:rFonts w:ascii="Arial" w:hAnsi="Arial"/>
                                        <w:snapToGrid w:val="0"/>
                                        <w:color w:val="000000"/>
                                        <w:sz w:val="10"/>
                                      </w:rPr>
                                    </w:pPr>
                                  </w:p>
                                </w:txbxContent>
                              </wps:txbx>
                              <wps:bodyPr rot="0" vert="horz" wrap="square" lIns="90488" tIns="44450" rIns="90488" bIns="44450" anchor="t" anchorCtr="0" upright="1">
                                <a:noAutofit/>
                              </wps:bodyPr>
                            </wps:wsp>
                            <pic:pic xmlns:pic="http://schemas.openxmlformats.org/drawingml/2006/picture">
                              <pic:nvPicPr>
                                <pic:cNvPr id="3" name="Picture 8"/>
                                <pic:cNvPicPr>
                                  <a:picLocks noChangeArrowheads="1"/>
                                </pic:cNvPicPr>
                              </pic:nvPicPr>
                              <pic:blipFill>
                                <a:blip r:embed="rId12" cstate="print">
                                  <a:extLst>
                                    <a:ext uri="{28A0092B-C50C-407E-A947-70E740481C1C}">
                                      <a14:useLocalDpi xmlns:a14="http://schemas.microsoft.com/office/drawing/2010/main" val="0"/>
                                    </a:ext>
                                  </a:extLst>
                                </a:blip>
                                <a:srcRect r="555" b="7202"/>
                                <a:stretch>
                                  <a:fillRect/>
                                </a:stretch>
                              </pic:blipFill>
                              <pic:spPr bwMode="auto">
                                <a:xfrm>
                                  <a:off x="1914" y="5692"/>
                                  <a:ext cx="477" cy="450"/>
                                </a:xfrm>
                                <a:prstGeom prst="rect">
                                  <a:avLst/>
                                </a:prstGeom>
                                <a:noFill/>
                                <a:ln>
                                  <a:noFill/>
                                </a:ln>
                                <a:effectLst/>
                                <a:extLst>
                                  <a:ext uri="{909E8E84-426E-40DD-AFC4-6F175D3DCCD1}">
                                    <a14:hiddenFill xmlns:a14="http://schemas.microsoft.com/office/drawing/2010/main">
                                      <a:solidFill>
                                        <a:srgbClr val="DBFFB8"/>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5151128" id="Group 6" o:spid="_x0000_s1026" style="position:absolute;left:0;text-align:left;margin-left:-18pt;margin-top:-69.1pt;width:99pt;height:91.75pt;z-index:251658241" coordorigin="1829,5552" coordsize="659,59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">
                      <v:rect id="Rectangle 7" o:spid="_x0000_s1027" style="position:absolute;left:1829;top:5552;width:659;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" filled="f" fillcolor="#dbffb8" stroked="f" strokeweight="1pt">
                        <v:textbox inset="2.51356mm,3.5pt,2.51356mm,3.5pt">
                          <w:txbxContent>
                            <w:p w14:paraId="6EDFBC96" w14:textId="77777777" w:rsidR="00E327C5" w:rsidRDefault="00E327C5" w:rsidP="00167ADB">
                              <w:pPr>
                                <w:jc w:val="center"/>
                                <w:rPr>
                                  <w:rFonts w:ascii="Arial" w:hAnsi="Arial"/>
                                  <w:snapToGrid w:val="0"/>
                                  <w:color w:val="000000"/>
                                  <w:sz w:val="10"/>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914;top:5692;width:477;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" fillcolor="#dbffb8" strokeweight="1pt">
                        <v:imagedata r:id="rId13" o:title="" cropbottom="4720f" cropright="364f"/>
                        <o:lock v:ext="edit" aspectratio="f"/>
                      </v:shape>
                      <w10:anchorlock/>
                    </v:group>
                  </w:pict>
                </mc:Fallback>
              </mc:AlternateContent>
            </w:r>
          </w:p>
        </w:tc>
        <w:tc>
          <w:tcPr>
            <w:tcW w:w="1080" w:type="dxa"/>
            <w:tcBorders>
              <w:top w:val="single" w:sz="4" w:space="0" w:color="auto"/>
              <w:left w:val="single" w:sz="4" w:space="0" w:color="auto"/>
              <w:bottom w:val="single" w:sz="4" w:space="0" w:color="auto"/>
              <w:right w:val="single" w:sz="4" w:space="0" w:color="auto"/>
            </w:tcBorders>
          </w:tcPr>
          <w:p w14:paraId="1852C13A" w14:textId="77777777" w:rsidR="004E002B" w:rsidRPr="000A64F4" w:rsidRDefault="004E002B" w:rsidP="004E002B">
            <w:pPr>
              <w:tabs>
                <w:tab w:val="center" w:pos="9525"/>
              </w:tabs>
              <w:spacing w:before="40" w:after="20"/>
              <w:jc w:val="center"/>
              <w:rPr>
                <w:b/>
                <w:sz w:val="24"/>
              </w:rPr>
            </w:pPr>
            <w:r w:rsidRPr="000A64F4">
              <w:rPr>
                <w:b/>
                <w:sz w:val="24"/>
              </w:rPr>
              <w:t>MD</w:t>
            </w:r>
            <w:r w:rsidR="00C14E38" w:rsidRPr="000A64F4">
              <w:rPr>
                <w:b/>
                <w:sz w:val="24"/>
              </w:rPr>
              <w:t xml:space="preserve"> </w:t>
            </w:r>
          </w:p>
        </w:tc>
        <w:tc>
          <w:tcPr>
            <w:tcW w:w="1080" w:type="dxa"/>
            <w:tcBorders>
              <w:top w:val="single" w:sz="4" w:space="0" w:color="auto"/>
              <w:left w:val="single" w:sz="4" w:space="0" w:color="auto"/>
              <w:bottom w:val="single" w:sz="4" w:space="0" w:color="auto"/>
              <w:right w:val="single" w:sz="4" w:space="0" w:color="auto"/>
            </w:tcBorders>
          </w:tcPr>
          <w:p w14:paraId="39CB95C7" w14:textId="77777777" w:rsidR="004E002B" w:rsidRPr="000A64F4" w:rsidRDefault="004E002B" w:rsidP="004E002B">
            <w:pPr>
              <w:tabs>
                <w:tab w:val="center" w:pos="9525"/>
              </w:tabs>
              <w:spacing w:before="40" w:after="20"/>
              <w:jc w:val="center"/>
              <w:rPr>
                <w:b/>
                <w:sz w:val="24"/>
              </w:rPr>
            </w:pPr>
            <w:r w:rsidRPr="000A64F4">
              <w:rPr>
                <w:b/>
                <w:sz w:val="24"/>
              </w:rPr>
              <w:t>MA</w:t>
            </w:r>
          </w:p>
        </w:tc>
        <w:tc>
          <w:tcPr>
            <w:tcW w:w="1260" w:type="dxa"/>
            <w:tcBorders>
              <w:top w:val="single" w:sz="4" w:space="0" w:color="auto"/>
              <w:left w:val="single" w:sz="4" w:space="0" w:color="auto"/>
              <w:bottom w:val="single" w:sz="4" w:space="0" w:color="auto"/>
              <w:right w:val="single" w:sz="4" w:space="0" w:color="auto"/>
            </w:tcBorders>
          </w:tcPr>
          <w:p w14:paraId="523DC69D" w14:textId="77777777" w:rsidR="004E002B" w:rsidRPr="000A64F4" w:rsidRDefault="004E002B" w:rsidP="004E002B">
            <w:pPr>
              <w:tabs>
                <w:tab w:val="center" w:pos="9525"/>
              </w:tabs>
              <w:spacing w:before="40" w:after="20"/>
              <w:jc w:val="center"/>
              <w:rPr>
                <w:b/>
                <w:sz w:val="24"/>
              </w:rPr>
            </w:pPr>
            <w:r w:rsidRPr="000A64F4">
              <w:rPr>
                <w:b/>
                <w:sz w:val="24"/>
              </w:rPr>
              <w:t>MS</w:t>
            </w:r>
          </w:p>
        </w:tc>
        <w:tc>
          <w:tcPr>
            <w:tcW w:w="1476" w:type="dxa"/>
            <w:tcBorders>
              <w:top w:val="single" w:sz="4" w:space="0" w:color="auto"/>
              <w:left w:val="single" w:sz="4" w:space="0" w:color="auto"/>
              <w:bottom w:val="single" w:sz="4" w:space="0" w:color="auto"/>
              <w:right w:val="single" w:sz="4" w:space="0" w:color="auto"/>
            </w:tcBorders>
          </w:tcPr>
          <w:p w14:paraId="26F94E47" w14:textId="77777777" w:rsidR="004E002B" w:rsidRPr="000A64F4" w:rsidRDefault="004E002B" w:rsidP="004E002B">
            <w:pPr>
              <w:tabs>
                <w:tab w:val="center" w:pos="9525"/>
              </w:tabs>
              <w:spacing w:before="40" w:after="20"/>
              <w:jc w:val="center"/>
              <w:rPr>
                <w:b/>
                <w:sz w:val="24"/>
              </w:rPr>
            </w:pPr>
            <w:r w:rsidRPr="000A64F4">
              <w:rPr>
                <w:b/>
                <w:sz w:val="24"/>
              </w:rPr>
              <w:t>NP</w:t>
            </w:r>
          </w:p>
        </w:tc>
      </w:tr>
      <w:tr w:rsidR="004E002B" w14:paraId="733D5E65" w14:textId="77777777" w:rsidTr="00E30822">
        <w:trPr>
          <w:gridAfter w:val="1"/>
          <w:wAfter w:w="619" w:type="dxa"/>
          <w:trHeight w:val="135"/>
        </w:trPr>
        <w:tc>
          <w:tcPr>
            <w:tcW w:w="4530" w:type="dxa"/>
            <w:gridSpan w:val="4"/>
            <w:tcBorders>
              <w:top w:val="nil"/>
              <w:left w:val="nil"/>
              <w:bottom w:val="nil"/>
              <w:right w:val="single" w:sz="4" w:space="0" w:color="auto"/>
            </w:tcBorders>
          </w:tcPr>
          <w:p w14:paraId="45BB8BA0" w14:textId="77777777" w:rsidR="004E002B" w:rsidRDefault="004E002B" w:rsidP="001B1B31">
            <w:pPr>
              <w:jc w:val="center"/>
              <w:rPr>
                <w:b/>
                <w:sz w:val="24"/>
              </w:rPr>
            </w:pPr>
          </w:p>
        </w:tc>
        <w:tc>
          <w:tcPr>
            <w:tcW w:w="1080" w:type="dxa"/>
            <w:tcBorders>
              <w:top w:val="single" w:sz="4" w:space="0" w:color="auto"/>
              <w:left w:val="single" w:sz="4" w:space="0" w:color="auto"/>
              <w:bottom w:val="single" w:sz="4" w:space="0" w:color="auto"/>
              <w:right w:val="single" w:sz="4" w:space="0" w:color="auto"/>
            </w:tcBorders>
          </w:tcPr>
          <w:p w14:paraId="46E8445A" w14:textId="77777777" w:rsidR="004E002B" w:rsidRPr="000A64F4" w:rsidRDefault="004E002B" w:rsidP="004E002B">
            <w:pPr>
              <w:tabs>
                <w:tab w:val="center" w:pos="9525"/>
              </w:tabs>
              <w:spacing w:before="60" w:after="60"/>
              <w:jc w:val="center"/>
              <w:rPr>
                <w:sz w:val="24"/>
              </w:rPr>
            </w:pPr>
          </w:p>
        </w:tc>
        <w:tc>
          <w:tcPr>
            <w:tcW w:w="1080" w:type="dxa"/>
            <w:tcBorders>
              <w:top w:val="single" w:sz="4" w:space="0" w:color="auto"/>
              <w:left w:val="single" w:sz="4" w:space="0" w:color="auto"/>
              <w:bottom w:val="single" w:sz="4" w:space="0" w:color="auto"/>
              <w:right w:val="single" w:sz="4" w:space="0" w:color="auto"/>
            </w:tcBorders>
          </w:tcPr>
          <w:p w14:paraId="5793189F" w14:textId="77777777" w:rsidR="004E002B" w:rsidRPr="000A64F4" w:rsidRDefault="004E002B" w:rsidP="004E002B">
            <w:pPr>
              <w:tabs>
                <w:tab w:val="center" w:pos="9525"/>
              </w:tabs>
              <w:spacing w:before="60" w:after="60"/>
              <w:jc w:val="center"/>
              <w:rPr>
                <w:sz w:val="24"/>
              </w:rPr>
            </w:pPr>
          </w:p>
        </w:tc>
        <w:tc>
          <w:tcPr>
            <w:tcW w:w="1260" w:type="dxa"/>
            <w:tcBorders>
              <w:top w:val="single" w:sz="4" w:space="0" w:color="auto"/>
              <w:left w:val="single" w:sz="4" w:space="0" w:color="auto"/>
              <w:bottom w:val="single" w:sz="4" w:space="0" w:color="auto"/>
              <w:right w:val="single" w:sz="4" w:space="0" w:color="auto"/>
            </w:tcBorders>
          </w:tcPr>
          <w:p w14:paraId="41246321" w14:textId="77777777" w:rsidR="004E002B" w:rsidRPr="000A64F4" w:rsidRDefault="004E002B" w:rsidP="004E002B">
            <w:pPr>
              <w:tabs>
                <w:tab w:val="center" w:pos="9525"/>
              </w:tabs>
              <w:spacing w:before="60" w:after="60"/>
              <w:jc w:val="center"/>
              <w:rPr>
                <w:b/>
                <w:sz w:val="24"/>
              </w:rPr>
            </w:pPr>
          </w:p>
        </w:tc>
        <w:tc>
          <w:tcPr>
            <w:tcW w:w="1476" w:type="dxa"/>
            <w:tcBorders>
              <w:top w:val="single" w:sz="4" w:space="0" w:color="auto"/>
              <w:left w:val="single" w:sz="4" w:space="0" w:color="auto"/>
              <w:bottom w:val="single" w:sz="4" w:space="0" w:color="auto"/>
              <w:right w:val="single" w:sz="4" w:space="0" w:color="auto"/>
            </w:tcBorders>
          </w:tcPr>
          <w:p w14:paraId="2BFBBAE3" w14:textId="77777777" w:rsidR="004E002B" w:rsidRPr="000A64F4" w:rsidRDefault="00513A63" w:rsidP="004E002B">
            <w:pPr>
              <w:tabs>
                <w:tab w:val="center" w:pos="9525"/>
              </w:tabs>
              <w:spacing w:before="60" w:after="60"/>
              <w:jc w:val="center"/>
              <w:rPr>
                <w:sz w:val="24"/>
              </w:rPr>
            </w:pPr>
            <w:r w:rsidRPr="000A64F4">
              <w:rPr>
                <w:b/>
                <w:sz w:val="24"/>
              </w:rPr>
              <w:t>X</w:t>
            </w:r>
          </w:p>
        </w:tc>
      </w:tr>
      <w:tr w:rsidR="00167ADB" w14:paraId="4AF6CA1D" w14:textId="77777777" w:rsidTr="009A2E69">
        <w:trPr>
          <w:gridAfter w:val="1"/>
          <w:wAfter w:w="619" w:type="dxa"/>
          <w:cantSplit/>
          <w:trHeight w:val="2710"/>
        </w:trPr>
        <w:tc>
          <w:tcPr>
            <w:tcW w:w="2730" w:type="dxa"/>
            <w:gridSpan w:val="3"/>
            <w:vMerge w:val="restart"/>
            <w:tcBorders>
              <w:top w:val="nil"/>
              <w:left w:val="nil"/>
              <w:bottom w:val="nil"/>
              <w:right w:val="nil"/>
            </w:tcBorders>
          </w:tcPr>
          <w:p w14:paraId="145B30EB" w14:textId="77777777" w:rsidR="00167ADB" w:rsidRDefault="00167ADB" w:rsidP="001B1B31">
            <w:pPr>
              <w:pStyle w:val="DGA"/>
              <w:spacing w:before="240"/>
              <w:rPr>
                <w:sz w:val="20"/>
              </w:rPr>
            </w:pPr>
            <w:r>
              <w:rPr>
                <w:sz w:val="20"/>
              </w:rPr>
              <w:t>Direction Générale</w:t>
            </w:r>
            <w:r>
              <w:rPr>
                <w:sz w:val="20"/>
              </w:rPr>
              <w:br/>
              <w:t>De l’Armement</w:t>
            </w:r>
          </w:p>
          <w:p w14:paraId="09707453" w14:textId="77777777" w:rsidR="00167ADB" w:rsidRDefault="00167ADB" w:rsidP="001B1B31">
            <w:pPr>
              <w:pStyle w:val="Direction"/>
              <w:rPr>
                <w:rFonts w:ascii="Times New Roman" w:hAnsi="Times New Roman"/>
                <w:sz w:val="20"/>
              </w:rPr>
            </w:pPr>
            <w:r w:rsidRPr="00E55FD5">
              <w:rPr>
                <w:sz w:val="20"/>
              </w:rPr>
              <w:t xml:space="preserve">direction </w:t>
            </w:r>
            <w:r>
              <w:rPr>
                <w:sz w:val="20"/>
              </w:rPr>
              <w:t>des opérations</w:t>
            </w:r>
          </w:p>
          <w:p w14:paraId="3A2B5C89" w14:textId="77777777" w:rsidR="00167ADB" w:rsidRDefault="00167ADB" w:rsidP="001B1B31">
            <w:pPr>
              <w:pStyle w:val="Entit"/>
              <w:rPr>
                <w:sz w:val="20"/>
              </w:rPr>
            </w:pPr>
            <w:r>
              <w:rPr>
                <w:sz w:val="20"/>
              </w:rPr>
              <w:t xml:space="preserve">Service </w:t>
            </w:r>
            <w:r w:rsidR="003D42F9">
              <w:rPr>
                <w:sz w:val="20"/>
              </w:rPr>
              <w:t>des achats d’armement</w:t>
            </w:r>
          </w:p>
          <w:p w14:paraId="2C89B914" w14:textId="77777777" w:rsidR="00616DCC" w:rsidRPr="00616DCC" w:rsidRDefault="00616DCC" w:rsidP="00616DCC"/>
          <w:p w14:paraId="3A8E0EC8" w14:textId="77777777" w:rsidR="00616DCC" w:rsidRPr="00616DCC" w:rsidRDefault="00616DCC" w:rsidP="00616DCC">
            <w:pPr>
              <w:rPr>
                <w:rFonts w:ascii="Arial" w:hAnsi="Arial" w:cs="Arial"/>
                <w:i/>
                <w:iCs/>
                <w:sz w:val="16"/>
                <w:szCs w:val="16"/>
              </w:rPr>
            </w:pPr>
            <w:r w:rsidRPr="00616DCC">
              <w:rPr>
                <w:rFonts w:ascii="Arial" w:hAnsi="Arial" w:cs="Arial"/>
                <w:i/>
                <w:iCs/>
                <w:sz w:val="16"/>
                <w:szCs w:val="16"/>
              </w:rPr>
              <w:t>Affaire suivie par :</w:t>
            </w:r>
          </w:p>
          <w:p w14:paraId="027F4A88" w14:textId="77777777" w:rsidR="009A2E69" w:rsidRDefault="009A2E69" w:rsidP="009A2E69">
            <w:pPr>
              <w:tabs>
                <w:tab w:val="left" w:pos="340"/>
              </w:tabs>
              <w:rPr>
                <w:rFonts w:ascii="Arial" w:hAnsi="Arial" w:cs="Arial"/>
                <w:i/>
                <w:iCs/>
                <w:sz w:val="16"/>
                <w:szCs w:val="16"/>
              </w:rPr>
            </w:pPr>
            <w:r>
              <w:rPr>
                <w:rFonts w:ascii="Arial" w:hAnsi="Arial" w:cs="Arial"/>
                <w:i/>
                <w:iCs/>
                <w:sz w:val="16"/>
                <w:szCs w:val="16"/>
              </w:rPr>
              <w:t>Division d’achat AID</w:t>
            </w:r>
          </w:p>
          <w:p w14:paraId="77E86BF3" w14:textId="5466B1E9" w:rsidR="00616DCC" w:rsidRPr="00616DCC" w:rsidRDefault="00B32972" w:rsidP="009A2E69">
            <w:pPr>
              <w:tabs>
                <w:tab w:val="left" w:pos="340"/>
              </w:tabs>
            </w:pPr>
            <w:hyperlink r:id="rId14" w:history="1">
              <w:r w:rsidR="009A2E69">
                <w:rPr>
                  <w:rStyle w:val="Lienhypertexte"/>
                  <w:rFonts w:ascii="Arial" w:hAnsi="Arial" w:cs="Arial"/>
                  <w:i/>
                  <w:sz w:val="16"/>
                  <w:szCs w:val="16"/>
                </w:rPr>
                <w:t>dga-do-s2a.achats-aid.fct@intradef.gouv.fr</w:t>
              </w:r>
            </w:hyperlink>
          </w:p>
        </w:tc>
        <w:tc>
          <w:tcPr>
            <w:tcW w:w="6696" w:type="dxa"/>
            <w:gridSpan w:val="5"/>
            <w:tcBorders>
              <w:top w:val="nil"/>
              <w:left w:val="nil"/>
              <w:bottom w:val="nil"/>
              <w:right w:val="nil"/>
            </w:tcBorders>
          </w:tcPr>
          <w:p w14:paraId="2A824210" w14:textId="77777777" w:rsidR="00243651" w:rsidRPr="003E675C" w:rsidRDefault="00243651">
            <w:pPr>
              <w:rPr>
                <w:highlight w:val="yellow"/>
              </w:rPr>
            </w:pPr>
          </w:p>
          <w:tbl>
            <w:tblPr>
              <w:tblW w:w="5386"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tblGrid>
            <w:tr w:rsidR="00821473" w:rsidRPr="00A44484" w14:paraId="7AEA1A45" w14:textId="77777777" w:rsidTr="00A44484">
              <w:tc>
                <w:tcPr>
                  <w:tcW w:w="5386" w:type="dxa"/>
                  <w:shd w:val="clear" w:color="auto" w:fill="auto"/>
                </w:tcPr>
                <w:p w14:paraId="622D3228" w14:textId="7CA6F2FB" w:rsidR="00821473" w:rsidRPr="00A44484" w:rsidRDefault="00821473" w:rsidP="007B0843">
                  <w:pPr>
                    <w:tabs>
                      <w:tab w:val="center" w:pos="9525"/>
                    </w:tabs>
                    <w:ind w:right="33"/>
                    <w:rPr>
                      <w:sz w:val="24"/>
                      <w:szCs w:val="24"/>
                    </w:rPr>
                  </w:pPr>
                  <w:r w:rsidRPr="00A44484">
                    <w:rPr>
                      <w:b/>
                      <w:sz w:val="24"/>
                      <w:szCs w:val="24"/>
                    </w:rPr>
                    <w:t>Marché n° 20</w:t>
                  </w:r>
                  <w:r w:rsidR="007B0843">
                    <w:rPr>
                      <w:b/>
                      <w:sz w:val="24"/>
                      <w:szCs w:val="24"/>
                    </w:rPr>
                    <w:t>20</w:t>
                  </w:r>
                  <w:r w:rsidRPr="00A44484">
                    <w:rPr>
                      <w:b/>
                      <w:sz w:val="24"/>
                      <w:szCs w:val="24"/>
                    </w:rPr>
                    <w:t xml:space="preserve"> 68 </w:t>
                  </w:r>
                  <w:r w:rsidR="007F3990" w:rsidRPr="00AB19F5">
                    <w:rPr>
                      <w:rStyle w:val="RdactionrserveCar"/>
                    </w:rPr>
                    <w:t>XXXX</w:t>
                  </w:r>
                  <w:r w:rsidR="007F3990" w:rsidRPr="00A44484">
                    <w:rPr>
                      <w:b/>
                      <w:sz w:val="24"/>
                      <w:szCs w:val="24"/>
                    </w:rPr>
                    <w:t xml:space="preserve"> </w:t>
                  </w:r>
                  <w:r w:rsidRPr="00A44484">
                    <w:rPr>
                      <w:b/>
                      <w:sz w:val="24"/>
                      <w:szCs w:val="24"/>
                    </w:rPr>
                    <w:t>00 00 00 00</w:t>
                  </w:r>
                </w:p>
              </w:tc>
            </w:tr>
            <w:tr w:rsidR="00821473" w:rsidRPr="00A44484" w14:paraId="24EF7FAA" w14:textId="77777777" w:rsidTr="00A44484">
              <w:tc>
                <w:tcPr>
                  <w:tcW w:w="5386" w:type="dxa"/>
                  <w:shd w:val="clear" w:color="auto" w:fill="auto"/>
                </w:tcPr>
                <w:p w14:paraId="01FEBEEF" w14:textId="77777777" w:rsidR="00821473" w:rsidRPr="00A44484" w:rsidRDefault="00821473" w:rsidP="00A44484">
                  <w:pPr>
                    <w:tabs>
                      <w:tab w:val="center" w:pos="9525"/>
                    </w:tabs>
                    <w:rPr>
                      <w:sz w:val="24"/>
                      <w:szCs w:val="24"/>
                    </w:rPr>
                  </w:pPr>
                  <w:r w:rsidRPr="00A44484">
                    <w:rPr>
                      <w:b/>
                      <w:sz w:val="24"/>
                      <w:szCs w:val="24"/>
                    </w:rPr>
                    <w:t>N° d’engagement juridique CHORUS :</w:t>
                  </w:r>
                </w:p>
              </w:tc>
            </w:tr>
            <w:tr w:rsidR="00821473" w:rsidRPr="00A44484" w14:paraId="346756DC" w14:textId="77777777" w:rsidTr="00A44484">
              <w:tc>
                <w:tcPr>
                  <w:tcW w:w="5386" w:type="dxa"/>
                  <w:shd w:val="clear" w:color="auto" w:fill="auto"/>
                </w:tcPr>
                <w:p w14:paraId="13015004" w14:textId="77777777" w:rsidR="00821473" w:rsidRPr="00A44484" w:rsidRDefault="00821473" w:rsidP="00A44484">
                  <w:pPr>
                    <w:tabs>
                      <w:tab w:val="center" w:pos="9525"/>
                    </w:tabs>
                    <w:rPr>
                      <w:sz w:val="24"/>
                      <w:szCs w:val="24"/>
                    </w:rPr>
                  </w:pPr>
                  <w:r w:rsidRPr="00A44484">
                    <w:rPr>
                      <w:b/>
                      <w:sz w:val="24"/>
                      <w:szCs w:val="24"/>
                    </w:rPr>
                    <w:t xml:space="preserve">N° service exécutant </w:t>
                  </w:r>
                  <w:r w:rsidRPr="00A44484">
                    <w:rPr>
                      <w:sz w:val="24"/>
                      <w:szCs w:val="24"/>
                    </w:rPr>
                    <w:t xml:space="preserve">: </w:t>
                  </w:r>
                  <w:r w:rsidRPr="00A44484">
                    <w:rPr>
                      <w:b/>
                      <w:sz w:val="24"/>
                      <w:szCs w:val="24"/>
                    </w:rPr>
                    <w:t>D0456JE075</w:t>
                  </w:r>
                </w:p>
              </w:tc>
            </w:tr>
          </w:tbl>
          <w:p w14:paraId="7B7C129B" w14:textId="77777777" w:rsidR="00821473" w:rsidRDefault="00821473" w:rsidP="00821473">
            <w:pPr>
              <w:tabs>
                <w:tab w:val="center" w:pos="9525"/>
              </w:tabs>
              <w:ind w:left="1755" w:firstLine="6"/>
              <w:rPr>
                <w:sz w:val="24"/>
              </w:rPr>
            </w:pPr>
          </w:p>
          <w:p w14:paraId="61E2B898" w14:textId="77777777" w:rsidR="00821473" w:rsidRDefault="00821473" w:rsidP="00821473">
            <w:pPr>
              <w:tabs>
                <w:tab w:val="center" w:pos="9525"/>
              </w:tabs>
              <w:ind w:left="1755" w:firstLine="6"/>
              <w:rPr>
                <w:sz w:val="24"/>
              </w:rPr>
            </w:pPr>
          </w:p>
          <w:p w14:paraId="51D09BD3" w14:textId="77777777" w:rsidR="00167ADB" w:rsidRPr="003E675C" w:rsidRDefault="00167ADB" w:rsidP="006B695B">
            <w:pPr>
              <w:pStyle w:val="Numro"/>
              <w:ind w:left="0"/>
              <w:jc w:val="left"/>
              <w:rPr>
                <w:i w:val="0"/>
                <w:sz w:val="24"/>
                <w:highlight w:val="yellow"/>
              </w:rPr>
            </w:pPr>
          </w:p>
        </w:tc>
      </w:tr>
      <w:tr w:rsidR="00167ADB" w14:paraId="04CE507C" w14:textId="77777777" w:rsidTr="009A2E69">
        <w:trPr>
          <w:gridAfter w:val="1"/>
          <w:wAfter w:w="619" w:type="dxa"/>
          <w:cantSplit/>
          <w:trHeight w:val="497"/>
        </w:trPr>
        <w:tc>
          <w:tcPr>
            <w:tcW w:w="2730" w:type="dxa"/>
            <w:gridSpan w:val="3"/>
            <w:vMerge/>
            <w:tcBorders>
              <w:top w:val="nil"/>
              <w:left w:val="nil"/>
              <w:bottom w:val="nil"/>
              <w:right w:val="nil"/>
            </w:tcBorders>
          </w:tcPr>
          <w:p w14:paraId="78B499EA" w14:textId="77777777" w:rsidR="00167ADB" w:rsidRDefault="00167ADB" w:rsidP="001B1B31">
            <w:pPr>
              <w:pStyle w:val="DGA"/>
              <w:rPr>
                <w:sz w:val="24"/>
              </w:rPr>
            </w:pPr>
          </w:p>
        </w:tc>
        <w:tc>
          <w:tcPr>
            <w:tcW w:w="6696" w:type="dxa"/>
            <w:gridSpan w:val="5"/>
            <w:tcBorders>
              <w:top w:val="nil"/>
              <w:left w:val="nil"/>
              <w:bottom w:val="nil"/>
              <w:right w:val="nil"/>
            </w:tcBorders>
          </w:tcPr>
          <w:p w14:paraId="4381AEFA" w14:textId="092688EF" w:rsidR="00167ADB" w:rsidRDefault="00127E2A" w:rsidP="007158A3">
            <w:pPr>
              <w:spacing w:before="60"/>
              <w:jc w:val="both"/>
            </w:pPr>
            <w:r w:rsidRPr="00E30822">
              <w:t xml:space="preserve">Marché passé en application </w:t>
            </w:r>
            <w:r w:rsidR="007158A3">
              <w:t>de l’article L2512-5 2° du code de la commande publique.</w:t>
            </w:r>
          </w:p>
          <w:p w14:paraId="61228828" w14:textId="77777777" w:rsidR="00127E2A" w:rsidRPr="00387AE8" w:rsidRDefault="00127E2A" w:rsidP="00E30822">
            <w:pPr>
              <w:spacing w:before="60"/>
              <w:jc w:val="both"/>
              <w:rPr>
                <w:sz w:val="24"/>
              </w:rPr>
            </w:pPr>
          </w:p>
        </w:tc>
      </w:tr>
      <w:tr w:rsidR="00127E2A" w:rsidRPr="0013742C" w14:paraId="29DD9F20" w14:textId="77777777" w:rsidTr="00E308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80" w:type="dxa"/>
            <w:tcBorders>
              <w:top w:val="single" w:sz="4" w:space="0" w:color="auto"/>
              <w:left w:val="single" w:sz="4" w:space="0" w:color="auto"/>
              <w:bottom w:val="single" w:sz="4" w:space="0" w:color="auto"/>
              <w:right w:val="single" w:sz="4" w:space="0" w:color="auto"/>
            </w:tcBorders>
          </w:tcPr>
          <w:p w14:paraId="79F25260" w14:textId="77777777" w:rsidR="00127E2A" w:rsidRPr="0013742C" w:rsidRDefault="00127E2A" w:rsidP="00941162">
            <w:pPr>
              <w:rPr>
                <w:b/>
              </w:rPr>
            </w:pPr>
            <w:r w:rsidRPr="0013742C">
              <w:rPr>
                <w:b/>
              </w:rPr>
              <w:t>Date de notification :</w:t>
            </w:r>
          </w:p>
        </w:tc>
        <w:tc>
          <w:tcPr>
            <w:tcW w:w="160" w:type="dxa"/>
          </w:tcPr>
          <w:p w14:paraId="604F28F4" w14:textId="77777777" w:rsidR="00127E2A" w:rsidRPr="0013742C" w:rsidRDefault="00127E2A" w:rsidP="00941162">
            <w:pPr>
              <w:rPr>
                <w:b/>
              </w:rPr>
            </w:pPr>
          </w:p>
        </w:tc>
        <w:tc>
          <w:tcPr>
            <w:tcW w:w="7405" w:type="dxa"/>
            <w:gridSpan w:val="7"/>
          </w:tcPr>
          <w:p w14:paraId="57E3110D" w14:textId="68235F27" w:rsidR="00127E2A" w:rsidRDefault="00127E2A" w:rsidP="00941162">
            <w:r w:rsidRPr="00122E52">
              <w:t>(n°</w:t>
            </w:r>
            <w:r w:rsidR="00A83B51">
              <w:t xml:space="preserve"> </w:t>
            </w:r>
            <w:r w:rsidR="009A2E69">
              <w:rPr>
                <w:rStyle w:val="RdactionrserveCar"/>
              </w:rPr>
              <w:t>[Rédaction réservée]</w:t>
            </w:r>
            <w:r w:rsidR="003E7F09">
              <w:t xml:space="preserve"> </w:t>
            </w:r>
            <w:r w:rsidRPr="00E30822">
              <w:t>de</w:t>
            </w:r>
            <w:r w:rsidRPr="00122E52">
              <w:t xml:space="preserve"> la nomenclature CPV conformément au règlement CE n° 213/2008).</w:t>
            </w:r>
          </w:p>
          <w:p w14:paraId="3D11F597" w14:textId="77777777" w:rsidR="00127E2A" w:rsidRDefault="00127E2A" w:rsidP="00941162"/>
          <w:p w14:paraId="750781D6" w14:textId="0113A894" w:rsidR="00127E2A" w:rsidRPr="009A7B7A" w:rsidRDefault="00127E2A" w:rsidP="00941162">
            <w:pPr>
              <w:tabs>
                <w:tab w:val="right" w:leader="dot" w:pos="9345"/>
              </w:tabs>
              <w:rPr>
                <w:i/>
              </w:rPr>
            </w:pPr>
            <w:r w:rsidRPr="0013742C">
              <w:rPr>
                <w:b/>
              </w:rPr>
              <w:t>Date de lancement de la procédure :</w:t>
            </w:r>
            <w:r>
              <w:rPr>
                <w:b/>
              </w:rPr>
              <w:t xml:space="preserve"> </w:t>
            </w:r>
            <w:r w:rsidR="00C20BAB" w:rsidRPr="00AB19F5">
              <w:rPr>
                <w:rStyle w:val="RdactionrserveCar"/>
              </w:rPr>
              <w:t>[Rédaction réservée]</w:t>
            </w:r>
            <w:r w:rsidRPr="009A7B7A">
              <w:rPr>
                <w:i/>
              </w:rPr>
              <w:t>.</w:t>
            </w:r>
          </w:p>
          <w:p w14:paraId="3C0CE2BB" w14:textId="77777777" w:rsidR="00127E2A" w:rsidRPr="0013742C" w:rsidRDefault="00127E2A" w:rsidP="00941162">
            <w:pPr>
              <w:rPr>
                <w:b/>
              </w:rPr>
            </w:pPr>
          </w:p>
          <w:p w14:paraId="556300AA" w14:textId="66C452D0" w:rsidR="00127E2A" w:rsidRPr="0013742C" w:rsidRDefault="00127E2A" w:rsidP="00941162">
            <w:pPr>
              <w:rPr>
                <w:b/>
              </w:rPr>
            </w:pPr>
            <w:r w:rsidRPr="0013742C">
              <w:rPr>
                <w:b/>
              </w:rPr>
              <w:t xml:space="preserve">Objet du marché : </w:t>
            </w:r>
            <w:r w:rsidR="007F3990" w:rsidRPr="00AB19F5">
              <w:rPr>
                <w:rStyle w:val="AcomplterCar"/>
              </w:rPr>
              <w:t>[A compléter]</w:t>
            </w:r>
          </w:p>
          <w:p w14:paraId="521D66B4" w14:textId="77777777" w:rsidR="00127E2A" w:rsidRPr="0013742C" w:rsidRDefault="00127E2A" w:rsidP="00941162">
            <w:pPr>
              <w:pStyle w:val="StyleAvant0ptAprs0pt"/>
              <w:ind w:left="0"/>
              <w:jc w:val="left"/>
              <w:rPr>
                <w:b/>
                <w:sz w:val="20"/>
              </w:rPr>
            </w:pPr>
          </w:p>
          <w:p w14:paraId="4CF9E546" w14:textId="07EC93B8" w:rsidR="00127E2A" w:rsidRPr="00AA5BE2" w:rsidRDefault="00127E2A" w:rsidP="001436E0">
            <w:pPr>
              <w:pStyle w:val="StyleAvant0ptAprs0pt"/>
              <w:ind w:left="0"/>
              <w:jc w:val="left"/>
              <w:rPr>
                <w:b/>
                <w:sz w:val="20"/>
              </w:rPr>
            </w:pPr>
            <w:r w:rsidRPr="00AA5BE2">
              <w:rPr>
                <w:b/>
                <w:sz w:val="20"/>
              </w:rPr>
              <w:t xml:space="preserve">Montant total maximal du marché : </w:t>
            </w:r>
            <w:r w:rsidR="007F3990" w:rsidRPr="00AA5BE2">
              <w:rPr>
                <w:rStyle w:val="AcomplterCar"/>
                <w:sz w:val="20"/>
              </w:rPr>
              <w:t>[A compléter – en € TTC]</w:t>
            </w:r>
          </w:p>
        </w:tc>
      </w:tr>
    </w:tbl>
    <w:p w14:paraId="362E494B" w14:textId="77777777" w:rsidR="00E31D92" w:rsidRPr="00E31D92" w:rsidRDefault="00E31D92" w:rsidP="00E31D92">
      <w:pPr>
        <w:spacing w:before="120" w:line="20" w:lineRule="atLeast"/>
        <w:jc w:val="both"/>
        <w:rPr>
          <w:sz w:val="24"/>
          <w:szCs w:val="24"/>
        </w:rPr>
      </w:pPr>
    </w:p>
    <w:p w14:paraId="28BEA4B4" w14:textId="19EBA5FB" w:rsidR="00127E2A" w:rsidRPr="009A7B7A" w:rsidRDefault="00127E2A" w:rsidP="00E30822">
      <w:pPr>
        <w:tabs>
          <w:tab w:val="left" w:pos="2694"/>
        </w:tabs>
        <w:jc w:val="both"/>
      </w:pPr>
      <w:r w:rsidRPr="009A7B7A">
        <w:t xml:space="preserve">Entre d’une part, l’autorité signataire du marché, agissant au nom et pour le compte de l’État, </w:t>
      </w:r>
      <w:r w:rsidR="001E13AD" w:rsidRPr="00CB3104">
        <w:rPr>
          <w:szCs w:val="22"/>
        </w:rPr>
        <w:t>d'une part,</w:t>
      </w:r>
      <w:r w:rsidR="001E13AD">
        <w:rPr>
          <w:szCs w:val="22"/>
        </w:rPr>
        <w:t xml:space="preserve"> </w:t>
      </w:r>
      <w:r w:rsidRPr="009A7B7A">
        <w:t xml:space="preserve">et la société </w:t>
      </w:r>
      <w:r w:rsidR="007F3990" w:rsidRPr="00390FDD">
        <w:rPr>
          <w:rStyle w:val="AcomplterCar"/>
        </w:rPr>
        <w:t>[A compléter]</w:t>
      </w:r>
      <w:r w:rsidRPr="009A7B7A">
        <w:rPr>
          <w:b/>
        </w:rPr>
        <w:t xml:space="preserve">, </w:t>
      </w:r>
    </w:p>
    <w:p w14:paraId="34C15ACB" w14:textId="2B217120" w:rsidR="00127E2A" w:rsidRPr="00CB3104" w:rsidRDefault="00127E2A" w:rsidP="000A7F8B">
      <w:pPr>
        <w:numPr>
          <w:ilvl w:val="0"/>
          <w:numId w:val="7"/>
        </w:numPr>
        <w:tabs>
          <w:tab w:val="left" w:pos="2694"/>
          <w:tab w:val="left" w:pos="3402"/>
        </w:tabs>
        <w:spacing w:after="40"/>
        <w:jc w:val="both"/>
        <w:rPr>
          <w:szCs w:val="22"/>
        </w:rPr>
      </w:pPr>
      <w:r w:rsidRPr="00CB3104">
        <w:rPr>
          <w:szCs w:val="22"/>
        </w:rPr>
        <w:t>Forme</w:t>
      </w:r>
      <w:r w:rsidRPr="00CB3104">
        <w:rPr>
          <w:szCs w:val="22"/>
        </w:rPr>
        <w:tab/>
        <w:t xml:space="preserve"> :</w:t>
      </w:r>
      <w:r w:rsidRPr="00CB3104">
        <w:rPr>
          <w:szCs w:val="22"/>
        </w:rPr>
        <w:tab/>
      </w:r>
      <w:r w:rsidR="007F3990" w:rsidRPr="00AB19F5">
        <w:rPr>
          <w:rStyle w:val="AcomplterCar"/>
        </w:rPr>
        <w:t>[A compléter]</w:t>
      </w:r>
    </w:p>
    <w:p w14:paraId="78C4E992" w14:textId="086A4287" w:rsidR="00127E2A" w:rsidRPr="00CB3104" w:rsidRDefault="00127E2A" w:rsidP="000A7F8B">
      <w:pPr>
        <w:numPr>
          <w:ilvl w:val="0"/>
          <w:numId w:val="7"/>
        </w:numPr>
        <w:tabs>
          <w:tab w:val="left" w:pos="2694"/>
          <w:tab w:val="left" w:pos="3402"/>
        </w:tabs>
        <w:spacing w:after="40"/>
        <w:jc w:val="both"/>
        <w:rPr>
          <w:szCs w:val="22"/>
        </w:rPr>
      </w:pPr>
      <w:r w:rsidRPr="00CB3104">
        <w:rPr>
          <w:szCs w:val="22"/>
        </w:rPr>
        <w:t>Capital</w:t>
      </w:r>
      <w:r w:rsidRPr="00CB3104">
        <w:rPr>
          <w:szCs w:val="22"/>
        </w:rPr>
        <w:tab/>
        <w:t xml:space="preserve"> :</w:t>
      </w:r>
      <w:r w:rsidRPr="00CB3104">
        <w:rPr>
          <w:szCs w:val="22"/>
        </w:rPr>
        <w:tab/>
      </w:r>
      <w:r w:rsidR="007F3990" w:rsidRPr="00AB19F5">
        <w:rPr>
          <w:rStyle w:val="AcomplterCar"/>
        </w:rPr>
        <w:t>[A compléter]</w:t>
      </w:r>
    </w:p>
    <w:p w14:paraId="35417F59" w14:textId="16AC4F8C" w:rsidR="00127E2A" w:rsidRPr="00CB3104" w:rsidRDefault="00127E2A" w:rsidP="000A7F8B">
      <w:pPr>
        <w:numPr>
          <w:ilvl w:val="0"/>
          <w:numId w:val="7"/>
        </w:numPr>
        <w:tabs>
          <w:tab w:val="left" w:pos="2694"/>
          <w:tab w:val="left" w:pos="3402"/>
        </w:tabs>
        <w:spacing w:after="40"/>
        <w:jc w:val="both"/>
        <w:rPr>
          <w:szCs w:val="22"/>
        </w:rPr>
      </w:pPr>
      <w:r w:rsidRPr="00CB3104">
        <w:rPr>
          <w:szCs w:val="22"/>
        </w:rPr>
        <w:t>Siège social</w:t>
      </w:r>
      <w:r w:rsidRPr="00CB3104">
        <w:rPr>
          <w:szCs w:val="22"/>
        </w:rPr>
        <w:tab/>
        <w:t xml:space="preserve"> :</w:t>
      </w:r>
      <w:r w:rsidRPr="00CB3104">
        <w:rPr>
          <w:szCs w:val="22"/>
        </w:rPr>
        <w:tab/>
      </w:r>
      <w:r w:rsidR="007F3990" w:rsidRPr="00AB19F5">
        <w:rPr>
          <w:rStyle w:val="AcomplterCar"/>
        </w:rPr>
        <w:t>[A compléter]</w:t>
      </w:r>
    </w:p>
    <w:p w14:paraId="0D632077" w14:textId="77777777" w:rsidR="00C20BAB" w:rsidRPr="00C20BAB" w:rsidRDefault="00127E2A" w:rsidP="000A7F8B">
      <w:pPr>
        <w:numPr>
          <w:ilvl w:val="0"/>
          <w:numId w:val="7"/>
        </w:numPr>
        <w:tabs>
          <w:tab w:val="left" w:pos="2694"/>
          <w:tab w:val="left" w:pos="3402"/>
        </w:tabs>
        <w:spacing w:after="40"/>
        <w:jc w:val="both"/>
        <w:rPr>
          <w:rStyle w:val="AcomplterCar"/>
          <w:b w:val="0"/>
          <w:i w:val="0"/>
          <w:color w:val="auto"/>
          <w:shd w:val="clear" w:color="auto" w:fill="auto"/>
        </w:rPr>
      </w:pPr>
      <w:r w:rsidRPr="007F3990">
        <w:rPr>
          <w:szCs w:val="22"/>
        </w:rPr>
        <w:t>N° SIRET</w:t>
      </w:r>
      <w:r w:rsidRPr="007F3990">
        <w:rPr>
          <w:szCs w:val="22"/>
        </w:rPr>
        <w:tab/>
        <w:t xml:space="preserve"> :</w:t>
      </w:r>
      <w:r w:rsidRPr="007F3990">
        <w:rPr>
          <w:szCs w:val="22"/>
        </w:rPr>
        <w:tab/>
      </w:r>
      <w:r w:rsidR="007F3990" w:rsidRPr="00AB19F5">
        <w:rPr>
          <w:rStyle w:val="AcomplterCar"/>
        </w:rPr>
        <w:t>[A compléter]</w:t>
      </w:r>
    </w:p>
    <w:p w14:paraId="43598B7C" w14:textId="6034EC8F" w:rsidR="00127E2A" w:rsidRPr="00AB19F5" w:rsidRDefault="00127E2A" w:rsidP="000A7F8B">
      <w:pPr>
        <w:numPr>
          <w:ilvl w:val="0"/>
          <w:numId w:val="7"/>
        </w:numPr>
        <w:tabs>
          <w:tab w:val="left" w:pos="2694"/>
          <w:tab w:val="left" w:pos="3402"/>
        </w:tabs>
        <w:spacing w:after="40"/>
        <w:jc w:val="both"/>
        <w:rPr>
          <w:rStyle w:val="AcomplterCar"/>
        </w:rPr>
      </w:pPr>
      <w:r w:rsidRPr="007F3990">
        <w:rPr>
          <w:szCs w:val="22"/>
        </w:rPr>
        <w:t>Domiciliation bancaire</w:t>
      </w:r>
      <w:r w:rsidR="001E13AD" w:rsidRPr="007F3990">
        <w:rPr>
          <w:szCs w:val="22"/>
        </w:rPr>
        <w:tab/>
      </w:r>
      <w:r w:rsidRPr="007F3990">
        <w:rPr>
          <w:szCs w:val="22"/>
        </w:rPr>
        <w:t xml:space="preserve"> : </w:t>
      </w:r>
      <w:r w:rsidR="001E13AD" w:rsidRPr="007F3990">
        <w:rPr>
          <w:szCs w:val="22"/>
        </w:rPr>
        <w:tab/>
      </w:r>
      <w:r w:rsidR="007F3990" w:rsidRPr="00AB19F5">
        <w:rPr>
          <w:rStyle w:val="AcomplterCar"/>
        </w:rPr>
        <w:t>[A compléter]</w:t>
      </w:r>
    </w:p>
    <w:tbl>
      <w:tblPr>
        <w:tblW w:w="0" w:type="auto"/>
        <w:tblInd w:w="931" w:type="dxa"/>
        <w:tblLayout w:type="fixed"/>
        <w:tblCellMar>
          <w:left w:w="80" w:type="dxa"/>
          <w:right w:w="80" w:type="dxa"/>
        </w:tblCellMar>
        <w:tblLook w:val="0000" w:firstRow="0" w:lastRow="0" w:firstColumn="0" w:lastColumn="0" w:noHBand="0" w:noVBand="0"/>
      </w:tblPr>
      <w:tblGrid>
        <w:gridCol w:w="1740"/>
        <w:gridCol w:w="1920"/>
        <w:gridCol w:w="1800"/>
        <w:gridCol w:w="1440"/>
      </w:tblGrid>
      <w:tr w:rsidR="00127E2A" w:rsidRPr="00E30822" w14:paraId="7F2FEDB8" w14:textId="77777777" w:rsidTr="00941162">
        <w:trPr>
          <w:cantSplit/>
        </w:trPr>
        <w:tc>
          <w:tcPr>
            <w:tcW w:w="1740" w:type="dxa"/>
            <w:tcBorders>
              <w:top w:val="single" w:sz="6" w:space="0" w:color="auto"/>
              <w:left w:val="single" w:sz="6" w:space="0" w:color="auto"/>
              <w:bottom w:val="single" w:sz="6" w:space="0" w:color="auto"/>
              <w:right w:val="single" w:sz="6" w:space="0" w:color="auto"/>
            </w:tcBorders>
            <w:shd w:val="clear" w:color="auto" w:fill="C0C0C0"/>
          </w:tcPr>
          <w:p w14:paraId="5D48E20C" w14:textId="77777777" w:rsidR="00127E2A" w:rsidRPr="00E30822" w:rsidRDefault="00127E2A" w:rsidP="00E30822">
            <w:pPr>
              <w:jc w:val="both"/>
            </w:pPr>
            <w:r w:rsidRPr="00E30822">
              <w:t>Code banque</w:t>
            </w:r>
          </w:p>
        </w:tc>
        <w:tc>
          <w:tcPr>
            <w:tcW w:w="1920" w:type="dxa"/>
            <w:tcBorders>
              <w:top w:val="single" w:sz="6" w:space="0" w:color="auto"/>
              <w:left w:val="single" w:sz="6" w:space="0" w:color="auto"/>
              <w:bottom w:val="single" w:sz="6" w:space="0" w:color="auto"/>
              <w:right w:val="single" w:sz="6" w:space="0" w:color="auto"/>
            </w:tcBorders>
            <w:shd w:val="clear" w:color="auto" w:fill="C0C0C0"/>
          </w:tcPr>
          <w:p w14:paraId="5014C392" w14:textId="77777777" w:rsidR="00127E2A" w:rsidRPr="00E30822" w:rsidRDefault="00127E2A" w:rsidP="00E30822">
            <w:pPr>
              <w:jc w:val="both"/>
            </w:pPr>
            <w:r w:rsidRPr="00E30822">
              <w:t>Code guichet</w:t>
            </w:r>
          </w:p>
        </w:tc>
        <w:tc>
          <w:tcPr>
            <w:tcW w:w="1800" w:type="dxa"/>
            <w:tcBorders>
              <w:top w:val="single" w:sz="6" w:space="0" w:color="auto"/>
              <w:left w:val="single" w:sz="6" w:space="0" w:color="auto"/>
              <w:bottom w:val="single" w:sz="6" w:space="0" w:color="auto"/>
              <w:right w:val="single" w:sz="6" w:space="0" w:color="auto"/>
            </w:tcBorders>
            <w:shd w:val="clear" w:color="auto" w:fill="C0C0C0"/>
          </w:tcPr>
          <w:p w14:paraId="479F9061" w14:textId="77777777" w:rsidR="00127E2A" w:rsidRPr="00E30822" w:rsidRDefault="00127E2A" w:rsidP="00E30822">
            <w:pPr>
              <w:jc w:val="both"/>
            </w:pPr>
            <w:r w:rsidRPr="00E30822">
              <w:t>N° de compte</w:t>
            </w: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F72B8FF" w14:textId="77777777" w:rsidR="00127E2A" w:rsidRPr="00E30822" w:rsidRDefault="00127E2A" w:rsidP="00E30822">
            <w:pPr>
              <w:jc w:val="both"/>
            </w:pPr>
            <w:r w:rsidRPr="00E30822">
              <w:t>Clé RIB</w:t>
            </w:r>
          </w:p>
        </w:tc>
      </w:tr>
      <w:tr w:rsidR="007F3990" w:rsidRPr="00E30822" w14:paraId="02987B4C" w14:textId="77777777" w:rsidTr="00941162">
        <w:trPr>
          <w:cantSplit/>
          <w:trHeight w:val="75"/>
        </w:trPr>
        <w:tc>
          <w:tcPr>
            <w:tcW w:w="1740" w:type="dxa"/>
            <w:tcBorders>
              <w:top w:val="single" w:sz="6" w:space="0" w:color="auto"/>
              <w:left w:val="single" w:sz="6" w:space="0" w:color="auto"/>
              <w:bottom w:val="single" w:sz="6" w:space="0" w:color="auto"/>
              <w:right w:val="single" w:sz="6" w:space="0" w:color="auto"/>
            </w:tcBorders>
          </w:tcPr>
          <w:p w14:paraId="6CBF98F0" w14:textId="0B4EC013" w:rsidR="007F3990" w:rsidRPr="00E30822" w:rsidRDefault="007F3990" w:rsidP="00AB19F5">
            <w:pPr>
              <w:pStyle w:val="Acomplter"/>
            </w:pPr>
            <w:r>
              <w:t>[A compléter]</w:t>
            </w:r>
          </w:p>
        </w:tc>
        <w:tc>
          <w:tcPr>
            <w:tcW w:w="1920" w:type="dxa"/>
            <w:tcBorders>
              <w:top w:val="single" w:sz="6" w:space="0" w:color="auto"/>
              <w:left w:val="single" w:sz="6" w:space="0" w:color="auto"/>
              <w:bottom w:val="single" w:sz="6" w:space="0" w:color="auto"/>
              <w:right w:val="single" w:sz="6" w:space="0" w:color="auto"/>
            </w:tcBorders>
          </w:tcPr>
          <w:p w14:paraId="0D5B1B03" w14:textId="672B4136" w:rsidR="007F3990" w:rsidRPr="00E30822" w:rsidRDefault="007F3990" w:rsidP="00AB19F5">
            <w:pPr>
              <w:pStyle w:val="Acomplter"/>
            </w:pPr>
            <w:r w:rsidRPr="001F0046">
              <w:t>[A compléter]</w:t>
            </w:r>
          </w:p>
        </w:tc>
        <w:tc>
          <w:tcPr>
            <w:tcW w:w="1800" w:type="dxa"/>
            <w:tcBorders>
              <w:top w:val="single" w:sz="6" w:space="0" w:color="auto"/>
              <w:left w:val="single" w:sz="6" w:space="0" w:color="auto"/>
              <w:bottom w:val="single" w:sz="6" w:space="0" w:color="auto"/>
              <w:right w:val="single" w:sz="6" w:space="0" w:color="auto"/>
            </w:tcBorders>
          </w:tcPr>
          <w:p w14:paraId="7B280440" w14:textId="0171AA2F" w:rsidR="007F3990" w:rsidRPr="00E30822" w:rsidRDefault="007F3990" w:rsidP="00AB19F5">
            <w:pPr>
              <w:pStyle w:val="Acomplter"/>
            </w:pPr>
            <w:r w:rsidRPr="00C20BAB">
              <w:t>[A compléter</w:t>
            </w:r>
            <w:r w:rsidRPr="001F0046">
              <w:t>]</w:t>
            </w:r>
          </w:p>
        </w:tc>
        <w:tc>
          <w:tcPr>
            <w:tcW w:w="1440" w:type="dxa"/>
            <w:tcBorders>
              <w:top w:val="single" w:sz="6" w:space="0" w:color="auto"/>
              <w:left w:val="single" w:sz="6" w:space="0" w:color="auto"/>
              <w:bottom w:val="single" w:sz="6" w:space="0" w:color="auto"/>
              <w:right w:val="single" w:sz="6" w:space="0" w:color="auto"/>
            </w:tcBorders>
          </w:tcPr>
          <w:p w14:paraId="4937F400" w14:textId="009A8054" w:rsidR="007F3990" w:rsidRPr="00E30822" w:rsidRDefault="007F3990" w:rsidP="00AB19F5">
            <w:pPr>
              <w:pStyle w:val="Acomplter"/>
            </w:pPr>
            <w:r>
              <w:t>[A compléter]</w:t>
            </w:r>
          </w:p>
        </w:tc>
      </w:tr>
    </w:tbl>
    <w:p w14:paraId="2EBEB72D" w14:textId="77777777" w:rsidR="001E13AD" w:rsidRDefault="001E13AD" w:rsidP="00E30822">
      <w:pPr>
        <w:tabs>
          <w:tab w:val="left" w:pos="709"/>
          <w:tab w:val="left" w:pos="1843"/>
          <w:tab w:val="left" w:pos="12474"/>
        </w:tabs>
        <w:ind w:left="2410" w:hanging="2126"/>
        <w:jc w:val="both"/>
      </w:pPr>
    </w:p>
    <w:p w14:paraId="65860566" w14:textId="15AB1AEE" w:rsidR="00127E2A" w:rsidRDefault="00127E2A" w:rsidP="00E30822">
      <w:pPr>
        <w:tabs>
          <w:tab w:val="left" w:pos="709"/>
          <w:tab w:val="left" w:pos="1843"/>
          <w:tab w:val="left" w:pos="12474"/>
        </w:tabs>
        <w:ind w:left="2410" w:hanging="2410"/>
        <w:jc w:val="both"/>
      </w:pPr>
      <w:r w:rsidRPr="009A7B7A">
        <w:t>représentée par</w:t>
      </w:r>
      <w:r w:rsidR="001E13AD">
        <w:t xml:space="preserve"> </w:t>
      </w:r>
      <w:r w:rsidR="007F3990" w:rsidRPr="00AB19F5">
        <w:rPr>
          <w:rStyle w:val="AcomplterCar"/>
        </w:rPr>
        <w:t>[A compléter]</w:t>
      </w:r>
      <w:r w:rsidRPr="00680DEE">
        <w:t xml:space="preserve">, agissant en qualité de </w:t>
      </w:r>
      <w:r w:rsidR="007F3990" w:rsidRPr="00AB19F5">
        <w:rPr>
          <w:rStyle w:val="AcomplterCar"/>
        </w:rPr>
        <w:t>[A compléter]</w:t>
      </w:r>
      <w:r w:rsidR="001E13AD">
        <w:t>.</w:t>
      </w:r>
    </w:p>
    <w:p w14:paraId="618A18E8" w14:textId="77777777" w:rsidR="001E13AD" w:rsidRDefault="001E13AD" w:rsidP="00E30822">
      <w:pPr>
        <w:tabs>
          <w:tab w:val="left" w:pos="709"/>
          <w:tab w:val="left" w:pos="1843"/>
          <w:tab w:val="left" w:pos="12474"/>
        </w:tabs>
        <w:ind w:left="2410" w:hanging="2410"/>
        <w:jc w:val="both"/>
      </w:pPr>
    </w:p>
    <w:p w14:paraId="09EA69FB" w14:textId="77777777" w:rsidR="001E13AD" w:rsidRPr="00E30822" w:rsidRDefault="001E13AD" w:rsidP="00E30822">
      <w:pPr>
        <w:jc w:val="both"/>
      </w:pPr>
      <w:r w:rsidRPr="00E30822">
        <w:t>Dénommée ci-après "le titulaire", dans les clauses qui vont suivre, d'autre part</w:t>
      </w:r>
      <w:r>
        <w:t>.</w:t>
      </w:r>
    </w:p>
    <w:p w14:paraId="749527F0" w14:textId="77E16F7F" w:rsidR="00127E2A" w:rsidRDefault="001E13AD" w:rsidP="00AA5BE2">
      <w:pPr>
        <w:jc w:val="both"/>
      </w:pPr>
      <w:bookmarkStart w:id="0" w:name="_Toc384821686"/>
      <w:bookmarkStart w:id="1" w:name="_Toc384821913"/>
      <w:r w:rsidRPr="00CB3104">
        <w:t>Le titulaire, après avoir pris connaissance de toutes les pièces du marché et après avoir apprécié la nature et l’importance des prestations à réaliser, s’engage envers la personne publique, qui accepte, à les exécuter conformément aux stipulations du présent marché.</w:t>
      </w:r>
      <w:bookmarkEnd w:id="0"/>
      <w:bookmarkEnd w:id="1"/>
      <w:r w:rsidR="00AA5BE2">
        <w:t xml:space="preserve"> </w:t>
      </w:r>
    </w:p>
    <w:p w14:paraId="192A134B" w14:textId="6ECA530E" w:rsidR="00127E2A" w:rsidRPr="009A7B7A" w:rsidRDefault="00AA5BE2" w:rsidP="00AA5BE2">
      <w:pPr>
        <w:pStyle w:val="Rdactionrserve"/>
      </w:pPr>
      <w:r>
        <w:t>[La formulation ci-dessus sera adaptée dans le cas d’un groupement d’opérateurs économiques]</w:t>
      </w:r>
    </w:p>
    <w:p w14:paraId="7E32F218" w14:textId="77777777" w:rsidR="001E13AD" w:rsidRDefault="001E13AD" w:rsidP="00942635">
      <w:pPr>
        <w:spacing w:before="120" w:after="120" w:line="20" w:lineRule="atLeast"/>
        <w:rPr>
          <w:b/>
          <w:sz w:val="24"/>
          <w:szCs w:val="24"/>
        </w:rPr>
      </w:pPr>
    </w:p>
    <w:p w14:paraId="611573CC" w14:textId="653A1DEB" w:rsidR="00941162" w:rsidRDefault="00941162" w:rsidP="00C20BAB">
      <w:pPr>
        <w:tabs>
          <w:tab w:val="left" w:pos="567"/>
        </w:tabs>
        <w:spacing w:before="120" w:after="120" w:line="20" w:lineRule="atLeast"/>
        <w:ind w:left="567" w:hanging="567"/>
        <w:rPr>
          <w:sz w:val="24"/>
          <w:szCs w:val="24"/>
        </w:rPr>
      </w:pPr>
    </w:p>
    <w:p w14:paraId="0E9EF9B7" w14:textId="77777777" w:rsidR="007B0843" w:rsidRPr="00327C58" w:rsidRDefault="007B0843" w:rsidP="007B0843">
      <w:pPr>
        <w:pStyle w:val="TITRE10"/>
        <w:numPr>
          <w:ilvl w:val="0"/>
          <w:numId w:val="8"/>
        </w:numPr>
        <w:shd w:val="clear" w:color="auto" w:fill="C6D9F1"/>
        <w:tabs>
          <w:tab w:val="clear" w:pos="284"/>
        </w:tabs>
        <w:ind w:right="-1"/>
        <w:jc w:val="both"/>
        <w:rPr>
          <w:sz w:val="28"/>
          <w:szCs w:val="28"/>
        </w:rPr>
      </w:pPr>
      <w:r>
        <w:rPr>
          <w:sz w:val="28"/>
          <w:szCs w:val="28"/>
        </w:rPr>
        <w:t>Structure du marché</w:t>
      </w:r>
    </w:p>
    <w:p w14:paraId="4D1E3904" w14:textId="77777777" w:rsidR="007B0843" w:rsidRDefault="007B0843" w:rsidP="007B0843">
      <w:pPr>
        <w:pStyle w:val="TITRE10"/>
        <w:numPr>
          <w:ilvl w:val="1"/>
          <w:numId w:val="8"/>
        </w:numPr>
        <w:shd w:val="clear" w:color="auto" w:fill="C6D9F1"/>
        <w:tabs>
          <w:tab w:val="clear" w:pos="284"/>
        </w:tabs>
        <w:ind w:right="-1"/>
        <w:jc w:val="both"/>
        <w:rPr>
          <w:sz w:val="24"/>
          <w:szCs w:val="24"/>
        </w:rPr>
      </w:pPr>
      <w:r w:rsidRPr="00617AB2">
        <w:rPr>
          <w:sz w:val="24"/>
          <w:szCs w:val="24"/>
        </w:rPr>
        <w:t xml:space="preserve">Libellé des postes </w:t>
      </w:r>
      <w:r>
        <w:rPr>
          <w:sz w:val="24"/>
          <w:szCs w:val="24"/>
        </w:rPr>
        <w:t xml:space="preserve">forfaitaires </w:t>
      </w:r>
      <w:r w:rsidRPr="00617AB2">
        <w:rPr>
          <w:sz w:val="24"/>
          <w:szCs w:val="24"/>
        </w:rPr>
        <w:t>– Prix – Délais</w:t>
      </w:r>
    </w:p>
    <w:p w14:paraId="79443159" w14:textId="78BD6E29" w:rsidR="00C20BAB" w:rsidRPr="00E47844" w:rsidRDefault="00327C58" w:rsidP="00025A2C">
      <w:pPr>
        <w:spacing w:before="120" w:after="120" w:line="20" w:lineRule="atLeast"/>
        <w:jc w:val="both"/>
      </w:pPr>
      <w:r w:rsidRPr="00E47844">
        <w:t>Le titulaire s'engage à réaliser les prestations suivant les postes définis ci-dessous et aux conditions de prix ci-après</w:t>
      </w:r>
      <w:r w:rsidR="00E13086">
        <w:t> </w:t>
      </w:r>
      <w:r w:rsidRPr="00E47844">
        <w:t xml:space="preserve">: </w:t>
      </w:r>
    </w:p>
    <w:tbl>
      <w:tblPr>
        <w:tblW w:w="92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187"/>
        <w:gridCol w:w="2028"/>
        <w:gridCol w:w="1511"/>
        <w:gridCol w:w="1511"/>
        <w:gridCol w:w="1601"/>
        <w:gridCol w:w="1418"/>
      </w:tblGrid>
      <w:tr w:rsidR="00025A2C" w:rsidRPr="00E47844" w14:paraId="31FFC8A0" w14:textId="77777777" w:rsidTr="00025A2C">
        <w:trPr>
          <w:tblHeader/>
          <w:jc w:val="center"/>
        </w:trPr>
        <w:tc>
          <w:tcPr>
            <w:tcW w:w="1187" w:type="dxa"/>
            <w:vMerge w:val="restart"/>
            <w:vAlign w:val="center"/>
          </w:tcPr>
          <w:p w14:paraId="229A3BCA" w14:textId="3A76CEA6" w:rsidR="00025A2C" w:rsidRPr="00E47844" w:rsidRDefault="00025A2C" w:rsidP="00717622">
            <w:pPr>
              <w:tabs>
                <w:tab w:val="left" w:pos="5670"/>
              </w:tabs>
              <w:spacing w:before="60" w:after="60"/>
              <w:jc w:val="center"/>
              <w:rPr>
                <w:b/>
              </w:rPr>
            </w:pPr>
            <w:r w:rsidRPr="00E47844">
              <w:rPr>
                <w:b/>
              </w:rPr>
              <w:t>N° Poste</w:t>
            </w:r>
          </w:p>
        </w:tc>
        <w:tc>
          <w:tcPr>
            <w:tcW w:w="2028" w:type="dxa"/>
            <w:vMerge w:val="restart"/>
            <w:vAlign w:val="center"/>
          </w:tcPr>
          <w:p w14:paraId="11F46BE8" w14:textId="77777777" w:rsidR="00025A2C" w:rsidRPr="00E47844" w:rsidRDefault="00025A2C" w:rsidP="00E327C5">
            <w:pPr>
              <w:tabs>
                <w:tab w:val="left" w:pos="5670"/>
              </w:tabs>
              <w:spacing w:before="60" w:after="60"/>
              <w:jc w:val="center"/>
              <w:rPr>
                <w:b/>
              </w:rPr>
            </w:pPr>
            <w:r w:rsidRPr="00E47844">
              <w:rPr>
                <w:b/>
              </w:rPr>
              <w:t>Libellé du poste</w:t>
            </w:r>
          </w:p>
        </w:tc>
        <w:tc>
          <w:tcPr>
            <w:tcW w:w="1511" w:type="dxa"/>
            <w:vMerge w:val="restart"/>
            <w:vAlign w:val="center"/>
          </w:tcPr>
          <w:p w14:paraId="68DC6D9C" w14:textId="4EFAED9A" w:rsidR="00025A2C" w:rsidRPr="00E47844" w:rsidRDefault="00025A2C" w:rsidP="00025A2C">
            <w:pPr>
              <w:tabs>
                <w:tab w:val="left" w:pos="5670"/>
              </w:tabs>
              <w:spacing w:before="60" w:after="60"/>
              <w:jc w:val="center"/>
              <w:rPr>
                <w:b/>
              </w:rPr>
            </w:pPr>
            <w:r w:rsidRPr="00E47844">
              <w:rPr>
                <w:b/>
              </w:rPr>
              <w:t>Date de démarrage du délai du poste</w:t>
            </w:r>
          </w:p>
        </w:tc>
        <w:tc>
          <w:tcPr>
            <w:tcW w:w="1511" w:type="dxa"/>
            <w:vMerge w:val="restart"/>
            <w:vAlign w:val="center"/>
          </w:tcPr>
          <w:p w14:paraId="6B65DAB4" w14:textId="17A6B77E" w:rsidR="00025A2C" w:rsidRPr="00E47844" w:rsidRDefault="00025A2C" w:rsidP="00025A2C">
            <w:pPr>
              <w:tabs>
                <w:tab w:val="left" w:pos="5670"/>
              </w:tabs>
              <w:spacing w:before="60" w:after="60"/>
              <w:jc w:val="center"/>
              <w:rPr>
                <w:b/>
              </w:rPr>
            </w:pPr>
            <w:r w:rsidRPr="00E47844">
              <w:rPr>
                <w:b/>
              </w:rPr>
              <w:t>Délai du poste en mois, à compter de la date de démarrage du</w:t>
            </w:r>
            <w:r w:rsidR="00101B7A" w:rsidRPr="00E47844">
              <w:rPr>
                <w:b/>
              </w:rPr>
              <w:t xml:space="preserve"> délai du</w:t>
            </w:r>
            <w:r w:rsidRPr="00E47844">
              <w:rPr>
                <w:b/>
              </w:rPr>
              <w:t xml:space="preserve"> poste</w:t>
            </w:r>
          </w:p>
        </w:tc>
        <w:tc>
          <w:tcPr>
            <w:tcW w:w="3019" w:type="dxa"/>
            <w:gridSpan w:val="2"/>
            <w:vAlign w:val="center"/>
          </w:tcPr>
          <w:p w14:paraId="3D840DD9" w14:textId="77777777" w:rsidR="00025A2C" w:rsidRPr="00E47844" w:rsidRDefault="00025A2C" w:rsidP="00E327C5">
            <w:pPr>
              <w:tabs>
                <w:tab w:val="left" w:pos="5670"/>
              </w:tabs>
              <w:spacing w:before="60" w:after="60"/>
              <w:jc w:val="center"/>
              <w:rPr>
                <w:b/>
              </w:rPr>
            </w:pPr>
            <w:r w:rsidRPr="00E47844">
              <w:rPr>
                <w:b/>
              </w:rPr>
              <w:t>Prix du poste en euros</w:t>
            </w:r>
          </w:p>
        </w:tc>
      </w:tr>
      <w:tr w:rsidR="00025A2C" w:rsidRPr="00E47844" w14:paraId="3B22B681" w14:textId="77777777" w:rsidTr="00025A2C">
        <w:trPr>
          <w:tblHeader/>
          <w:jc w:val="center"/>
        </w:trPr>
        <w:tc>
          <w:tcPr>
            <w:tcW w:w="1187" w:type="dxa"/>
            <w:vMerge/>
            <w:vAlign w:val="center"/>
          </w:tcPr>
          <w:p w14:paraId="3CC07512" w14:textId="77777777" w:rsidR="00025A2C" w:rsidRPr="00E47844" w:rsidRDefault="00025A2C" w:rsidP="00E327C5">
            <w:pPr>
              <w:tabs>
                <w:tab w:val="left" w:pos="5670"/>
              </w:tabs>
              <w:spacing w:before="60" w:after="60"/>
              <w:jc w:val="center"/>
              <w:rPr>
                <w:b/>
              </w:rPr>
            </w:pPr>
          </w:p>
        </w:tc>
        <w:tc>
          <w:tcPr>
            <w:tcW w:w="2028" w:type="dxa"/>
            <w:vMerge/>
          </w:tcPr>
          <w:p w14:paraId="3E58104D" w14:textId="77777777" w:rsidR="00025A2C" w:rsidRPr="00E47844" w:rsidRDefault="00025A2C" w:rsidP="00E327C5">
            <w:pPr>
              <w:tabs>
                <w:tab w:val="left" w:pos="5670"/>
              </w:tabs>
              <w:spacing w:before="60" w:after="60"/>
              <w:jc w:val="center"/>
              <w:rPr>
                <w:b/>
              </w:rPr>
            </w:pPr>
          </w:p>
        </w:tc>
        <w:tc>
          <w:tcPr>
            <w:tcW w:w="1511" w:type="dxa"/>
            <w:vMerge/>
          </w:tcPr>
          <w:p w14:paraId="53762EDE" w14:textId="77777777" w:rsidR="00025A2C" w:rsidRPr="00E47844" w:rsidRDefault="00025A2C" w:rsidP="00E327C5">
            <w:pPr>
              <w:tabs>
                <w:tab w:val="left" w:pos="5670"/>
              </w:tabs>
              <w:spacing w:before="60" w:after="60"/>
              <w:jc w:val="center"/>
              <w:rPr>
                <w:b/>
              </w:rPr>
            </w:pPr>
          </w:p>
        </w:tc>
        <w:tc>
          <w:tcPr>
            <w:tcW w:w="1511" w:type="dxa"/>
            <w:vMerge/>
            <w:vAlign w:val="center"/>
          </w:tcPr>
          <w:p w14:paraId="77F0CCC4" w14:textId="77777777" w:rsidR="00025A2C" w:rsidRPr="00E47844" w:rsidRDefault="00025A2C" w:rsidP="00E327C5">
            <w:pPr>
              <w:tabs>
                <w:tab w:val="left" w:pos="5670"/>
              </w:tabs>
              <w:spacing w:before="60" w:after="60"/>
              <w:jc w:val="center"/>
              <w:rPr>
                <w:b/>
              </w:rPr>
            </w:pPr>
          </w:p>
        </w:tc>
        <w:tc>
          <w:tcPr>
            <w:tcW w:w="1601" w:type="dxa"/>
            <w:vAlign w:val="center"/>
          </w:tcPr>
          <w:p w14:paraId="6BEC7E66" w14:textId="77777777" w:rsidR="00025A2C" w:rsidRPr="00E47844" w:rsidRDefault="00025A2C" w:rsidP="00E327C5">
            <w:pPr>
              <w:tabs>
                <w:tab w:val="left" w:pos="5670"/>
              </w:tabs>
              <w:spacing w:before="60" w:after="60"/>
              <w:jc w:val="center"/>
              <w:rPr>
                <w:b/>
              </w:rPr>
            </w:pPr>
            <w:r w:rsidRPr="00E47844">
              <w:rPr>
                <w:b/>
              </w:rPr>
              <w:t>en euros HT</w:t>
            </w:r>
          </w:p>
        </w:tc>
        <w:tc>
          <w:tcPr>
            <w:tcW w:w="1418" w:type="dxa"/>
            <w:vAlign w:val="center"/>
          </w:tcPr>
          <w:p w14:paraId="6ABA115A" w14:textId="77777777" w:rsidR="00025A2C" w:rsidRPr="00E47844" w:rsidRDefault="00025A2C" w:rsidP="00E327C5">
            <w:pPr>
              <w:tabs>
                <w:tab w:val="left" w:pos="5670"/>
              </w:tabs>
              <w:spacing w:before="60" w:after="60"/>
              <w:jc w:val="center"/>
              <w:rPr>
                <w:b/>
              </w:rPr>
            </w:pPr>
            <w:r w:rsidRPr="00E47844">
              <w:rPr>
                <w:b/>
              </w:rPr>
              <w:t>en euros TTC</w:t>
            </w:r>
          </w:p>
        </w:tc>
      </w:tr>
      <w:tr w:rsidR="00025A2C" w:rsidRPr="00E47844" w14:paraId="6A18BB8D" w14:textId="77777777" w:rsidTr="00025A2C">
        <w:trPr>
          <w:jc w:val="center"/>
        </w:trPr>
        <w:tc>
          <w:tcPr>
            <w:tcW w:w="1187" w:type="dxa"/>
            <w:vAlign w:val="center"/>
          </w:tcPr>
          <w:p w14:paraId="3DC04775" w14:textId="77777777" w:rsidR="00025A2C" w:rsidRPr="00E47844" w:rsidRDefault="00025A2C" w:rsidP="00E327C5">
            <w:pPr>
              <w:tabs>
                <w:tab w:val="left" w:pos="5670"/>
              </w:tabs>
              <w:spacing w:before="60" w:after="60"/>
              <w:jc w:val="center"/>
            </w:pPr>
            <w:r w:rsidRPr="00E47844">
              <w:t>1</w:t>
            </w:r>
          </w:p>
        </w:tc>
        <w:tc>
          <w:tcPr>
            <w:tcW w:w="2028" w:type="dxa"/>
            <w:vAlign w:val="center"/>
          </w:tcPr>
          <w:p w14:paraId="1482301E" w14:textId="77777777" w:rsidR="00025A2C" w:rsidRPr="00E47844" w:rsidRDefault="00025A2C" w:rsidP="00E327C5">
            <w:pPr>
              <w:pStyle w:val="Acomplter"/>
            </w:pPr>
            <w:r w:rsidRPr="00E47844">
              <w:t>[A compléter]</w:t>
            </w:r>
          </w:p>
        </w:tc>
        <w:tc>
          <w:tcPr>
            <w:tcW w:w="1511" w:type="dxa"/>
            <w:vAlign w:val="center"/>
          </w:tcPr>
          <w:p w14:paraId="617CB5DB" w14:textId="77777777" w:rsidR="00025A2C" w:rsidRPr="00E47844" w:rsidRDefault="00025A2C" w:rsidP="00E327C5">
            <w:pPr>
              <w:pStyle w:val="Acomplter"/>
            </w:pPr>
            <w:r w:rsidRPr="00E47844">
              <w:t>[A compléter]</w:t>
            </w:r>
          </w:p>
        </w:tc>
        <w:tc>
          <w:tcPr>
            <w:tcW w:w="1511" w:type="dxa"/>
            <w:vAlign w:val="center"/>
          </w:tcPr>
          <w:p w14:paraId="08596CED" w14:textId="77777777" w:rsidR="00025A2C" w:rsidRPr="00E47844" w:rsidRDefault="00025A2C" w:rsidP="00E327C5">
            <w:pPr>
              <w:pStyle w:val="Acomplter"/>
              <w:rPr>
                <w:highlight w:val="yellow"/>
              </w:rPr>
            </w:pPr>
            <w:r w:rsidRPr="00E47844">
              <w:t>[A compléter]</w:t>
            </w:r>
          </w:p>
        </w:tc>
        <w:tc>
          <w:tcPr>
            <w:tcW w:w="1601" w:type="dxa"/>
            <w:vAlign w:val="center"/>
          </w:tcPr>
          <w:p w14:paraId="69B475D2" w14:textId="77777777" w:rsidR="00025A2C" w:rsidRPr="00E47844" w:rsidRDefault="00025A2C" w:rsidP="00E327C5">
            <w:pPr>
              <w:pStyle w:val="Acomplter"/>
            </w:pPr>
            <w:r w:rsidRPr="00E47844">
              <w:t>[A compléter]</w:t>
            </w:r>
          </w:p>
        </w:tc>
        <w:tc>
          <w:tcPr>
            <w:tcW w:w="1418" w:type="dxa"/>
            <w:vAlign w:val="center"/>
          </w:tcPr>
          <w:p w14:paraId="4B18DC32" w14:textId="77777777" w:rsidR="00025A2C" w:rsidRPr="00E47844" w:rsidRDefault="00025A2C" w:rsidP="00E327C5">
            <w:pPr>
              <w:pStyle w:val="Acomplter"/>
            </w:pPr>
            <w:r w:rsidRPr="00E47844">
              <w:t>[A compléter]</w:t>
            </w:r>
          </w:p>
        </w:tc>
      </w:tr>
      <w:tr w:rsidR="00025A2C" w:rsidRPr="00E47844" w14:paraId="29887B13" w14:textId="77777777" w:rsidTr="00025A2C">
        <w:trPr>
          <w:jc w:val="center"/>
        </w:trPr>
        <w:tc>
          <w:tcPr>
            <w:tcW w:w="9256" w:type="dxa"/>
            <w:gridSpan w:val="6"/>
            <w:vAlign w:val="center"/>
          </w:tcPr>
          <w:p w14:paraId="495FC64F" w14:textId="746EC360" w:rsidR="00025A2C" w:rsidRPr="00E47844" w:rsidRDefault="00025A2C" w:rsidP="00025A2C">
            <w:pPr>
              <w:pStyle w:val="Acomplter"/>
              <w:jc w:val="center"/>
            </w:pPr>
            <w:r w:rsidRPr="00E47844">
              <w:t>[Ajouter autant de postes que nécessaire]</w:t>
            </w:r>
          </w:p>
        </w:tc>
      </w:tr>
    </w:tbl>
    <w:p w14:paraId="0E6D5361" w14:textId="77777777" w:rsidR="003F4B08" w:rsidRPr="00E47844" w:rsidRDefault="003F4B08" w:rsidP="003F4B08">
      <w:pPr>
        <w:rPr>
          <w:lang w:eastAsia="en-US"/>
        </w:rPr>
      </w:pPr>
    </w:p>
    <w:p w14:paraId="729E61A6" w14:textId="3FC26068" w:rsidR="00BD54F2" w:rsidRDefault="00BD54F2" w:rsidP="00B56737">
      <w:pPr>
        <w:pStyle w:val="Rdactionrserve"/>
      </w:pPr>
      <w:r w:rsidRPr="00E47844">
        <w:t>[Dans le cas d’un titulaire étranger, le marché est établi hors taxes. Les taxe</w:t>
      </w:r>
      <w:r w:rsidR="003E7F09">
        <w:t xml:space="preserve">s seront payées directement par </w:t>
      </w:r>
      <w:r w:rsidRPr="00E47844">
        <w:t>l’entité liquidatrice (mentionnée en annexe n°1) auprès de la Direction Générale des Finances Publiques (DGFiP).]</w:t>
      </w:r>
    </w:p>
    <w:p w14:paraId="1037CFCF" w14:textId="77777777" w:rsidR="00B56737" w:rsidRDefault="00B56737" w:rsidP="00B56737">
      <w:pPr>
        <w:pStyle w:val="TITRE10"/>
        <w:numPr>
          <w:ilvl w:val="1"/>
          <w:numId w:val="8"/>
        </w:numPr>
        <w:shd w:val="clear" w:color="auto" w:fill="C6D9F1"/>
        <w:tabs>
          <w:tab w:val="clear" w:pos="284"/>
        </w:tabs>
        <w:ind w:right="-1"/>
        <w:jc w:val="both"/>
        <w:rPr>
          <w:sz w:val="24"/>
          <w:szCs w:val="24"/>
        </w:rPr>
      </w:pPr>
      <w:r w:rsidRPr="00EE59F3">
        <w:rPr>
          <w:sz w:val="24"/>
          <w:szCs w:val="24"/>
        </w:rPr>
        <w:t>Part à bons de commande</w:t>
      </w:r>
    </w:p>
    <w:p w14:paraId="482BEB60" w14:textId="2F58D367" w:rsidR="00B56737" w:rsidRPr="001C432D" w:rsidRDefault="00B56737" w:rsidP="00B56737">
      <w:pPr>
        <w:spacing w:before="120" w:after="120" w:line="20" w:lineRule="atLeast"/>
        <w:jc w:val="both"/>
      </w:pPr>
      <w:r w:rsidRPr="001C432D">
        <w:t xml:space="preserve">Le présent marché comporte une part à bons de commande d’un montant maximum de </w:t>
      </w:r>
      <w:r w:rsidR="007B0843" w:rsidRPr="00E47844">
        <w:rPr>
          <w:rStyle w:val="AcomplterCar"/>
        </w:rPr>
        <w:t xml:space="preserve">[A compléter : </w:t>
      </w:r>
      <w:r w:rsidR="007B0843">
        <w:rPr>
          <w:rStyle w:val="AcomplterCar"/>
        </w:rPr>
        <w:t>somme des montants de chaque démon</w:t>
      </w:r>
      <w:r w:rsidR="00822308">
        <w:rPr>
          <w:rStyle w:val="AcomplterCar"/>
        </w:rPr>
        <w:t>s</w:t>
      </w:r>
      <w:r w:rsidR="007B0843">
        <w:rPr>
          <w:rStyle w:val="AcomplterCar"/>
        </w:rPr>
        <w:t>trateur</w:t>
      </w:r>
      <w:r w:rsidR="007B0843" w:rsidRPr="00E47844">
        <w:rPr>
          <w:rStyle w:val="AcomplterCar"/>
        </w:rPr>
        <w:t>]</w:t>
      </w:r>
      <w:r w:rsidRPr="001C432D">
        <w:t xml:space="preserve">. </w:t>
      </w:r>
    </w:p>
    <w:p w14:paraId="792ECE14" w14:textId="1655BA5F" w:rsidR="00B56737" w:rsidRDefault="00B56737" w:rsidP="00B56737">
      <w:pPr>
        <w:spacing w:before="120" w:after="120" w:line="20" w:lineRule="atLeast"/>
        <w:jc w:val="both"/>
      </w:pPr>
      <w:r w:rsidRPr="001C432D">
        <w:t xml:space="preserve">Les bons de commande </w:t>
      </w:r>
      <w:r>
        <w:t>seront passés</w:t>
      </w:r>
      <w:r w:rsidRPr="001C432D">
        <w:t xml:space="preserve"> dans les conditions décrites à l’article 4 de l’annexe 1 et sur la base des prix unitaires fixés à l’annexe </w:t>
      </w:r>
      <w:r>
        <w:t>3</w:t>
      </w:r>
      <w:r w:rsidRPr="001C432D">
        <w:t>.</w:t>
      </w:r>
    </w:p>
    <w:p w14:paraId="71DB9A7C" w14:textId="6E8ECBCB" w:rsidR="00822308" w:rsidRDefault="00822308" w:rsidP="00B56737">
      <w:pPr>
        <w:spacing w:before="120" w:after="120" w:line="20" w:lineRule="atLeast"/>
        <w:jc w:val="both"/>
      </w:pPr>
      <w:r w:rsidRPr="00822308">
        <w:t xml:space="preserve">Les </w:t>
      </w:r>
      <w:r>
        <w:t>bons de commande peuvent être passé</w:t>
      </w:r>
      <w:r w:rsidRPr="00822308">
        <w:t xml:space="preserve">s à compter de la date de notification du marché et jusqu’à </w:t>
      </w:r>
      <w:r w:rsidRPr="00E47844">
        <w:rPr>
          <w:rStyle w:val="AcomplterCar"/>
        </w:rPr>
        <w:t xml:space="preserve">[A compléter : </w:t>
      </w:r>
      <w:r>
        <w:rPr>
          <w:rStyle w:val="AcomplterCar"/>
        </w:rPr>
        <w:t>date la plus tardive de déclenchement du démonstrateur final</w:t>
      </w:r>
      <w:r w:rsidRPr="00E47844">
        <w:rPr>
          <w:rStyle w:val="AcomplterCar"/>
        </w:rPr>
        <w:t>]</w:t>
      </w:r>
      <w:r w:rsidRPr="00822308">
        <w:t>.</w:t>
      </w:r>
    </w:p>
    <w:p w14:paraId="28704B03" w14:textId="77777777" w:rsidR="00822308" w:rsidRPr="003F4B08" w:rsidRDefault="00822308" w:rsidP="00B56737">
      <w:pPr>
        <w:spacing w:before="120" w:after="120" w:line="20" w:lineRule="atLeast"/>
        <w:jc w:val="both"/>
      </w:pPr>
    </w:p>
    <w:p w14:paraId="38119F44" w14:textId="76B5A246" w:rsidR="00C20BAB" w:rsidRPr="00E30822" w:rsidRDefault="00C20BAB" w:rsidP="000A7F8B">
      <w:pPr>
        <w:pStyle w:val="TITRE10"/>
        <w:numPr>
          <w:ilvl w:val="0"/>
          <w:numId w:val="8"/>
        </w:numPr>
        <w:shd w:val="clear" w:color="auto" w:fill="C6D9F1"/>
        <w:tabs>
          <w:tab w:val="clear" w:pos="284"/>
        </w:tabs>
        <w:ind w:right="-1"/>
        <w:jc w:val="both"/>
        <w:rPr>
          <w:sz w:val="28"/>
          <w:szCs w:val="28"/>
        </w:rPr>
      </w:pPr>
      <w:bookmarkStart w:id="2" w:name="_Toc5712349"/>
      <w:bookmarkStart w:id="3" w:name="_Toc369526974"/>
      <w:bookmarkStart w:id="4" w:name="_Toc372184930"/>
      <w:bookmarkStart w:id="5" w:name="_Toc379974761"/>
      <w:bookmarkStart w:id="6" w:name="_Toc379975184"/>
      <w:bookmarkStart w:id="7" w:name="_Toc380049001"/>
      <w:bookmarkStart w:id="8" w:name="_Toc390162375"/>
      <w:bookmarkStart w:id="9" w:name="_Toc535503930"/>
      <w:bookmarkStart w:id="10" w:name="_Toc535504039"/>
      <w:bookmarkStart w:id="11" w:name="_Toc5712350"/>
      <w:bookmarkEnd w:id="2"/>
      <w:r w:rsidRPr="00E30822">
        <w:rPr>
          <w:sz w:val="28"/>
          <w:szCs w:val="28"/>
        </w:rPr>
        <w:t>Montant</w:t>
      </w:r>
      <w:r>
        <w:rPr>
          <w:sz w:val="28"/>
          <w:szCs w:val="28"/>
        </w:rPr>
        <w:t xml:space="preserve"> du marché</w:t>
      </w:r>
    </w:p>
    <w:bookmarkEnd w:id="3"/>
    <w:bookmarkEnd w:id="4"/>
    <w:bookmarkEnd w:id="5"/>
    <w:bookmarkEnd w:id="6"/>
    <w:bookmarkEnd w:id="7"/>
    <w:bookmarkEnd w:id="8"/>
    <w:bookmarkEnd w:id="9"/>
    <w:bookmarkEnd w:id="10"/>
    <w:bookmarkEnd w:id="11"/>
    <w:p w14:paraId="4B36DA97" w14:textId="787643F6" w:rsidR="00327C58" w:rsidRPr="00E47844" w:rsidRDefault="00327C58" w:rsidP="00327C58">
      <w:pPr>
        <w:spacing w:before="120" w:line="20" w:lineRule="atLeast"/>
        <w:jc w:val="both"/>
      </w:pPr>
      <w:r w:rsidRPr="00E47844">
        <w:t xml:space="preserve">Le montant total </w:t>
      </w:r>
      <w:r w:rsidR="007B0843">
        <w:t xml:space="preserve">maximum </w:t>
      </w:r>
      <w:r w:rsidRPr="00E47844">
        <w:t>du marché</w:t>
      </w:r>
      <w:r w:rsidR="00353714">
        <w:t xml:space="preserve">, </w:t>
      </w:r>
      <w:r w:rsidR="00353714" w:rsidRPr="00E62B5C">
        <w:t>qui correspond à la seule part financée par l'État</w:t>
      </w:r>
      <w:r w:rsidR="00353714">
        <w:t xml:space="preserve"> et qui inclu</w:t>
      </w:r>
      <w:r w:rsidR="007B0843">
        <w:t>t le montant maximum de la part à bons de commande,</w:t>
      </w:r>
      <w:r w:rsidRPr="00E47844">
        <w:t xml:space="preserve"> est le suivant</w:t>
      </w:r>
      <w:r w:rsidR="00FB1D39">
        <w:t> </w:t>
      </w:r>
      <w:r w:rsidRPr="00E47844">
        <w:t>:</w:t>
      </w:r>
    </w:p>
    <w:p w14:paraId="126CBD08" w14:textId="2B13A150" w:rsidR="00327C58" w:rsidRPr="00E47844" w:rsidRDefault="00327C58" w:rsidP="00AB19F5">
      <w:r w:rsidRPr="00E47844">
        <w:t xml:space="preserve">- Montant HT : </w:t>
      </w:r>
      <w:r w:rsidR="00B51AD0" w:rsidRPr="00E47844">
        <w:rPr>
          <w:rStyle w:val="AcomplterCar"/>
        </w:rPr>
        <w:t>[A compléter : montant en euros en chiffres et en toutes lettres]</w:t>
      </w:r>
      <w:r w:rsidR="00B51AD0" w:rsidRPr="00E47844">
        <w:t xml:space="preserve"> </w:t>
      </w:r>
      <w:r w:rsidRPr="00E47844">
        <w:t>;</w:t>
      </w:r>
    </w:p>
    <w:p w14:paraId="709C9E24" w14:textId="4A7871B8" w:rsidR="00327C58" w:rsidRPr="00E47844" w:rsidRDefault="00327C58" w:rsidP="00327C58">
      <w:pPr>
        <w:spacing w:before="120" w:line="20" w:lineRule="atLeast"/>
        <w:jc w:val="both"/>
      </w:pPr>
      <w:r w:rsidRPr="00E47844">
        <w:t xml:space="preserve">- TVA (au taux de 20 %) : </w:t>
      </w:r>
      <w:r w:rsidR="00B51AD0" w:rsidRPr="00E47844">
        <w:rPr>
          <w:rStyle w:val="AcomplterCar"/>
        </w:rPr>
        <w:t>[A compléter : montant en euros en chiffres et en toutes lettres]</w:t>
      </w:r>
      <w:r w:rsidRPr="00E47844">
        <w:t xml:space="preserve"> ;</w:t>
      </w:r>
    </w:p>
    <w:p w14:paraId="436BBACC" w14:textId="6B5C355A" w:rsidR="00327C58" w:rsidRPr="00E47844" w:rsidRDefault="00327C58" w:rsidP="00327C58">
      <w:pPr>
        <w:spacing w:before="120" w:line="20" w:lineRule="atLeast"/>
        <w:jc w:val="both"/>
      </w:pPr>
      <w:r w:rsidRPr="00E47844">
        <w:t xml:space="preserve">- Montant TTC : </w:t>
      </w:r>
      <w:r w:rsidR="00B51AD0" w:rsidRPr="00E47844">
        <w:rPr>
          <w:rStyle w:val="AcomplterCar"/>
        </w:rPr>
        <w:t>[A compléter : montant en euros en chiffres et en toutes lettres]</w:t>
      </w:r>
      <w:r w:rsidRPr="00E47844">
        <w:t xml:space="preserve"> ;</w:t>
      </w:r>
    </w:p>
    <w:p w14:paraId="16E9F75C" w14:textId="77777777" w:rsidR="00327C58" w:rsidRPr="00E47844" w:rsidRDefault="00327C58" w:rsidP="00327C58">
      <w:pPr>
        <w:spacing w:before="120" w:after="120" w:line="20" w:lineRule="atLeast"/>
        <w:jc w:val="both"/>
      </w:pPr>
      <w:r w:rsidRPr="00E47844">
        <w:t>Le montant de la TVA est donné à titre indicatif ; le règlement en sera effectué suivant le taux en vigueur à la date du fait générateur.</w:t>
      </w:r>
    </w:p>
    <w:p w14:paraId="310BA331" w14:textId="01F89FF6" w:rsidR="00E47844" w:rsidRPr="00E47844" w:rsidRDefault="00E47844" w:rsidP="00E47844">
      <w:pPr>
        <w:pStyle w:val="StyleAvant0ptAprs3pt"/>
        <w:ind w:left="0"/>
        <w:rPr>
          <w:sz w:val="20"/>
        </w:rPr>
      </w:pPr>
      <w:r w:rsidRPr="00E47844">
        <w:rPr>
          <w:rStyle w:val="AcomplterCar"/>
          <w:sz w:val="20"/>
        </w:rPr>
        <w:t>[Le cas échéant :]</w:t>
      </w:r>
      <w:r w:rsidRPr="00E47844">
        <w:rPr>
          <w:sz w:val="20"/>
        </w:rPr>
        <w:t xml:space="preserve"> A titre d’information, la participation du titulaire s'élève à </w:t>
      </w:r>
      <w:r w:rsidRPr="00E47844">
        <w:rPr>
          <w:rStyle w:val="AcomplterCar"/>
          <w:sz w:val="20"/>
        </w:rPr>
        <w:t xml:space="preserve">[A compléter] </w:t>
      </w:r>
      <w:r w:rsidRPr="00E47844">
        <w:rPr>
          <w:sz w:val="20"/>
        </w:rPr>
        <w:t xml:space="preserve">euros HT, soit </w:t>
      </w:r>
      <w:r w:rsidRPr="00E47844">
        <w:rPr>
          <w:rStyle w:val="AcomplterCar"/>
          <w:sz w:val="20"/>
        </w:rPr>
        <w:t>[A compléter]</w:t>
      </w:r>
      <w:r w:rsidRPr="00E47844">
        <w:rPr>
          <w:sz w:val="20"/>
        </w:rPr>
        <w:t xml:space="preserve"> % du montant total des prestations à réaliser au titre du présent marché.</w:t>
      </w:r>
    </w:p>
    <w:p w14:paraId="5D7372E5" w14:textId="77777777" w:rsidR="00E47844" w:rsidRPr="00E47844" w:rsidRDefault="00E47844" w:rsidP="00327C58">
      <w:pPr>
        <w:spacing w:before="120" w:after="120" w:line="20" w:lineRule="atLeast"/>
        <w:jc w:val="both"/>
      </w:pPr>
    </w:p>
    <w:p w14:paraId="706A60C3" w14:textId="392C3004" w:rsidR="00BD70EE" w:rsidRPr="00025A2C" w:rsidRDefault="00BD70EE" w:rsidP="00025A2C">
      <w:pPr>
        <w:pStyle w:val="TITRE10"/>
        <w:numPr>
          <w:ilvl w:val="0"/>
          <w:numId w:val="8"/>
        </w:numPr>
        <w:shd w:val="clear" w:color="auto" w:fill="C6D9F1"/>
        <w:tabs>
          <w:tab w:val="clear" w:pos="284"/>
        </w:tabs>
        <w:ind w:right="-1"/>
        <w:jc w:val="both"/>
        <w:rPr>
          <w:sz w:val="28"/>
          <w:szCs w:val="28"/>
        </w:rPr>
      </w:pPr>
      <w:bookmarkStart w:id="12" w:name="_Ref253731472"/>
      <w:bookmarkStart w:id="13" w:name="_Ref254167744"/>
      <w:bookmarkStart w:id="14" w:name="_Ref254179303"/>
      <w:bookmarkStart w:id="15" w:name="_Ref254182496"/>
      <w:bookmarkStart w:id="16" w:name="_Ref254602339"/>
      <w:bookmarkStart w:id="17" w:name="_Ref254602626"/>
      <w:bookmarkStart w:id="18" w:name="_Toc5712353"/>
      <w:bookmarkStart w:id="19" w:name="_Toc2242343"/>
      <w:bookmarkStart w:id="20" w:name="_Toc3879944"/>
      <w:bookmarkStart w:id="21" w:name="_Toc5712357"/>
      <w:bookmarkEnd w:id="12"/>
      <w:bookmarkEnd w:id="13"/>
      <w:bookmarkEnd w:id="14"/>
      <w:bookmarkEnd w:id="15"/>
      <w:bookmarkEnd w:id="16"/>
      <w:bookmarkEnd w:id="17"/>
      <w:bookmarkEnd w:id="18"/>
      <w:bookmarkEnd w:id="19"/>
      <w:r w:rsidRPr="00025A2C">
        <w:rPr>
          <w:sz w:val="28"/>
          <w:szCs w:val="28"/>
        </w:rPr>
        <w:t>Avance</w:t>
      </w:r>
      <w:bookmarkEnd w:id="20"/>
      <w:bookmarkEnd w:id="21"/>
      <w:r w:rsidR="00822308">
        <w:rPr>
          <w:sz w:val="28"/>
          <w:szCs w:val="28"/>
        </w:rPr>
        <w:t xml:space="preserve"> versée au titre des postes forfaitaires</w:t>
      </w:r>
    </w:p>
    <w:p w14:paraId="4497B278" w14:textId="22E53125" w:rsidR="003F4B08" w:rsidRPr="00E47844" w:rsidRDefault="00F84324" w:rsidP="003F4B08">
      <w:pPr>
        <w:spacing w:before="120" w:line="20" w:lineRule="atLeast"/>
        <w:jc w:val="both"/>
      </w:pPr>
      <w:bookmarkStart w:id="22" w:name="_Toc5712358"/>
      <w:bookmarkStart w:id="23" w:name="_Toc2242345"/>
      <w:bookmarkStart w:id="24" w:name="_Toc2242346"/>
      <w:bookmarkStart w:id="25" w:name="_Toc3879945"/>
      <w:bookmarkStart w:id="26" w:name="_Toc5712359"/>
      <w:bookmarkEnd w:id="22"/>
      <w:bookmarkEnd w:id="23"/>
      <w:bookmarkEnd w:id="24"/>
      <w:r w:rsidRPr="00E47844">
        <w:t xml:space="preserve">Il est versé au titulaire, dans les conditions décrites en annexe 1, une avance égale à : </w:t>
      </w:r>
      <w:r w:rsidRPr="00E47844">
        <w:rPr>
          <w:rStyle w:val="AcomplterCar"/>
        </w:rPr>
        <w:t xml:space="preserve">[À compléter – 5% </w:t>
      </w:r>
      <w:r>
        <w:rPr>
          <w:rStyle w:val="AcomplterCar"/>
        </w:rPr>
        <w:t>ou</w:t>
      </w:r>
      <w:r w:rsidRPr="00E47844">
        <w:rPr>
          <w:rStyle w:val="AcomplterCar"/>
        </w:rPr>
        <w:t>, 2</w:t>
      </w:r>
      <w:r>
        <w:rPr>
          <w:rStyle w:val="AcomplterCar"/>
        </w:rPr>
        <w:t>0% si le titulaire est une PME</w:t>
      </w:r>
      <w:r w:rsidRPr="00F84324">
        <w:rPr>
          <w:b/>
          <w:i/>
        </w:rPr>
        <w:t>]</w:t>
      </w:r>
      <w:r w:rsidRPr="00F84324">
        <w:rPr>
          <w:i/>
        </w:rPr>
        <w:t xml:space="preserve"> </w:t>
      </w:r>
      <w:r w:rsidRPr="00FE2603">
        <w:t xml:space="preserve">du montant </w:t>
      </w:r>
      <w:r w:rsidR="00822308">
        <w:t xml:space="preserve">minimum </w:t>
      </w:r>
      <w:r w:rsidRPr="00FE2603">
        <w:t>TTC du marché</w:t>
      </w:r>
      <w:r>
        <w:t xml:space="preserve"> lorsque la durée du marché est inférieure ou égale à douze (12) mois. Si cette durée est supérieure à douze (12) mois, le montant de l’avance est égal à : </w:t>
      </w:r>
      <w:r w:rsidRPr="00E47844">
        <w:rPr>
          <w:rStyle w:val="AcomplterCar"/>
        </w:rPr>
        <w:t xml:space="preserve">[À compléter – 5% </w:t>
      </w:r>
      <w:r>
        <w:rPr>
          <w:rStyle w:val="AcomplterCar"/>
        </w:rPr>
        <w:t>ou</w:t>
      </w:r>
      <w:r w:rsidRPr="00E47844">
        <w:rPr>
          <w:rStyle w:val="AcomplterCar"/>
        </w:rPr>
        <w:t>, 2</w:t>
      </w:r>
      <w:r>
        <w:rPr>
          <w:rStyle w:val="AcomplterCar"/>
        </w:rPr>
        <w:t>0% si le titulaire est une PME</w:t>
      </w:r>
      <w:r w:rsidRPr="00F84324">
        <w:rPr>
          <w:b/>
          <w:i/>
        </w:rPr>
        <w:t xml:space="preserve">] </w:t>
      </w:r>
      <w:r>
        <w:t>d’une somme égale à douze fois le montant</w:t>
      </w:r>
      <w:r w:rsidR="00822308">
        <w:t xml:space="preserve"> minimum</w:t>
      </w:r>
      <w:r>
        <w:t xml:space="preserve"> TTC du marché divisé par sa durée exprimée en mois. </w:t>
      </w:r>
    </w:p>
    <w:p w14:paraId="2181AFB2" w14:textId="62E91B6B" w:rsidR="00806D58" w:rsidRPr="00025A2C" w:rsidRDefault="00806D58" w:rsidP="00025A2C">
      <w:pPr>
        <w:pStyle w:val="TITRE10"/>
        <w:numPr>
          <w:ilvl w:val="0"/>
          <w:numId w:val="8"/>
        </w:numPr>
        <w:shd w:val="clear" w:color="auto" w:fill="C6D9F1"/>
        <w:tabs>
          <w:tab w:val="clear" w:pos="284"/>
        </w:tabs>
        <w:ind w:right="-1"/>
        <w:jc w:val="both"/>
        <w:rPr>
          <w:sz w:val="28"/>
          <w:szCs w:val="28"/>
        </w:rPr>
      </w:pPr>
      <w:r w:rsidRPr="00025A2C">
        <w:rPr>
          <w:sz w:val="28"/>
          <w:szCs w:val="28"/>
        </w:rPr>
        <w:t>Acomptes</w:t>
      </w:r>
      <w:bookmarkEnd w:id="25"/>
      <w:bookmarkEnd w:id="26"/>
      <w:r w:rsidR="00822308" w:rsidRPr="00822308">
        <w:rPr>
          <w:sz w:val="28"/>
          <w:szCs w:val="28"/>
        </w:rPr>
        <w:t xml:space="preserve"> </w:t>
      </w:r>
      <w:r w:rsidR="00822308">
        <w:rPr>
          <w:sz w:val="28"/>
          <w:szCs w:val="28"/>
        </w:rPr>
        <w:t>versés au titre des postes forfaitaires</w:t>
      </w:r>
    </w:p>
    <w:tbl>
      <w:tblPr>
        <w:tblW w:w="75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55"/>
        <w:gridCol w:w="1055"/>
        <w:gridCol w:w="3097"/>
        <w:gridCol w:w="2351"/>
      </w:tblGrid>
      <w:tr w:rsidR="00025A2C" w14:paraId="3B137365" w14:textId="77777777" w:rsidTr="00025A2C">
        <w:trPr>
          <w:tblHeader/>
          <w:jc w:val="center"/>
        </w:trPr>
        <w:tc>
          <w:tcPr>
            <w:tcW w:w="1055" w:type="dxa"/>
            <w:vMerge w:val="restart"/>
            <w:vAlign w:val="center"/>
          </w:tcPr>
          <w:p w14:paraId="30E34685" w14:textId="1FFB6C28" w:rsidR="00025A2C" w:rsidRDefault="00025A2C" w:rsidP="00025A2C">
            <w:pPr>
              <w:tabs>
                <w:tab w:val="left" w:pos="5670"/>
              </w:tabs>
              <w:spacing w:before="60" w:after="60"/>
              <w:jc w:val="center"/>
              <w:rPr>
                <w:b/>
              </w:rPr>
            </w:pPr>
            <w:r>
              <w:rPr>
                <w:b/>
              </w:rPr>
              <w:t>N° Poste</w:t>
            </w:r>
          </w:p>
        </w:tc>
        <w:tc>
          <w:tcPr>
            <w:tcW w:w="1055" w:type="dxa"/>
            <w:vMerge w:val="restart"/>
            <w:vAlign w:val="center"/>
          </w:tcPr>
          <w:p w14:paraId="393731EC" w14:textId="1E40A414" w:rsidR="00025A2C" w:rsidRDefault="00025A2C" w:rsidP="00025A2C">
            <w:pPr>
              <w:tabs>
                <w:tab w:val="left" w:pos="5670"/>
              </w:tabs>
              <w:spacing w:before="60" w:after="60"/>
              <w:rPr>
                <w:b/>
              </w:rPr>
            </w:pPr>
            <w:r>
              <w:rPr>
                <w:b/>
              </w:rPr>
              <w:t>N° Acompte</w:t>
            </w:r>
          </w:p>
        </w:tc>
        <w:tc>
          <w:tcPr>
            <w:tcW w:w="3097" w:type="dxa"/>
            <w:vMerge w:val="restart"/>
            <w:vAlign w:val="center"/>
          </w:tcPr>
          <w:p w14:paraId="4C55231F" w14:textId="26D389AC" w:rsidR="00025A2C" w:rsidRDefault="00025A2C" w:rsidP="0075095D">
            <w:pPr>
              <w:tabs>
                <w:tab w:val="left" w:pos="5670"/>
              </w:tabs>
              <w:spacing w:before="60" w:after="60"/>
              <w:jc w:val="center"/>
              <w:rPr>
                <w:b/>
              </w:rPr>
            </w:pPr>
            <w:r>
              <w:rPr>
                <w:b/>
              </w:rPr>
              <w:t xml:space="preserve">Délai de l’acompte en mois, à compter de la date de </w:t>
            </w:r>
            <w:r w:rsidR="0075095D">
              <w:rPr>
                <w:b/>
              </w:rPr>
              <w:t>démarrage du délai</w:t>
            </w:r>
            <w:r>
              <w:rPr>
                <w:b/>
              </w:rPr>
              <w:t xml:space="preserve"> du poste</w:t>
            </w:r>
          </w:p>
        </w:tc>
        <w:tc>
          <w:tcPr>
            <w:tcW w:w="2351" w:type="dxa"/>
          </w:tcPr>
          <w:p w14:paraId="73706D06" w14:textId="77777777" w:rsidR="00025A2C" w:rsidRDefault="00025A2C" w:rsidP="00E327C5">
            <w:pPr>
              <w:tabs>
                <w:tab w:val="left" w:pos="5670"/>
              </w:tabs>
              <w:spacing w:before="60" w:after="60"/>
              <w:jc w:val="center"/>
              <w:rPr>
                <w:b/>
              </w:rPr>
            </w:pPr>
            <w:r>
              <w:rPr>
                <w:b/>
              </w:rPr>
              <w:t>Montant de l’acompte</w:t>
            </w:r>
          </w:p>
        </w:tc>
      </w:tr>
      <w:tr w:rsidR="00025A2C" w14:paraId="40DA9E54" w14:textId="77777777" w:rsidTr="00025A2C">
        <w:trPr>
          <w:tblHeader/>
          <w:jc w:val="center"/>
        </w:trPr>
        <w:tc>
          <w:tcPr>
            <w:tcW w:w="1055" w:type="dxa"/>
            <w:vMerge/>
          </w:tcPr>
          <w:p w14:paraId="36702062" w14:textId="04DE4C04" w:rsidR="00025A2C" w:rsidRDefault="00025A2C" w:rsidP="00E327C5">
            <w:pPr>
              <w:tabs>
                <w:tab w:val="left" w:pos="5670"/>
              </w:tabs>
              <w:spacing w:before="60" w:after="60"/>
              <w:jc w:val="center"/>
              <w:rPr>
                <w:b/>
              </w:rPr>
            </w:pPr>
          </w:p>
        </w:tc>
        <w:tc>
          <w:tcPr>
            <w:tcW w:w="1055" w:type="dxa"/>
            <w:vMerge/>
            <w:vAlign w:val="center"/>
          </w:tcPr>
          <w:p w14:paraId="743EB90A" w14:textId="1A151916" w:rsidR="00025A2C" w:rsidRDefault="00025A2C" w:rsidP="00E327C5">
            <w:pPr>
              <w:tabs>
                <w:tab w:val="left" w:pos="5670"/>
              </w:tabs>
              <w:spacing w:before="60" w:after="60"/>
              <w:jc w:val="center"/>
              <w:rPr>
                <w:b/>
              </w:rPr>
            </w:pPr>
          </w:p>
        </w:tc>
        <w:tc>
          <w:tcPr>
            <w:tcW w:w="3097" w:type="dxa"/>
            <w:vMerge/>
            <w:vAlign w:val="center"/>
          </w:tcPr>
          <w:p w14:paraId="5F8570DE" w14:textId="77777777" w:rsidR="00025A2C" w:rsidRDefault="00025A2C" w:rsidP="00E327C5">
            <w:pPr>
              <w:tabs>
                <w:tab w:val="left" w:pos="5670"/>
              </w:tabs>
              <w:spacing w:before="60" w:after="60"/>
              <w:jc w:val="center"/>
              <w:rPr>
                <w:b/>
              </w:rPr>
            </w:pPr>
          </w:p>
        </w:tc>
        <w:tc>
          <w:tcPr>
            <w:tcW w:w="2351" w:type="dxa"/>
          </w:tcPr>
          <w:p w14:paraId="2B218AE8" w14:textId="77777777" w:rsidR="00025A2C" w:rsidRDefault="00025A2C" w:rsidP="00E327C5">
            <w:pPr>
              <w:tabs>
                <w:tab w:val="left" w:pos="5670"/>
              </w:tabs>
              <w:spacing w:before="60" w:after="60"/>
              <w:jc w:val="center"/>
              <w:rPr>
                <w:b/>
              </w:rPr>
            </w:pPr>
            <w:r>
              <w:rPr>
                <w:b/>
              </w:rPr>
              <w:t>en pourcentage du montant initial TTC du poste</w:t>
            </w:r>
          </w:p>
        </w:tc>
      </w:tr>
      <w:tr w:rsidR="00025A2C" w14:paraId="348AE024" w14:textId="77777777" w:rsidTr="00641902">
        <w:trPr>
          <w:jc w:val="center"/>
        </w:trPr>
        <w:tc>
          <w:tcPr>
            <w:tcW w:w="1055" w:type="dxa"/>
            <w:vAlign w:val="center"/>
          </w:tcPr>
          <w:p w14:paraId="6E34FBB5" w14:textId="27577B63" w:rsidR="00025A2C" w:rsidRDefault="00025A2C" w:rsidP="00641902">
            <w:pPr>
              <w:tabs>
                <w:tab w:val="left" w:pos="5670"/>
              </w:tabs>
              <w:spacing w:before="60" w:after="60"/>
              <w:jc w:val="center"/>
            </w:pPr>
            <w:r>
              <w:t>1</w:t>
            </w:r>
          </w:p>
        </w:tc>
        <w:tc>
          <w:tcPr>
            <w:tcW w:w="1055" w:type="dxa"/>
            <w:vAlign w:val="center"/>
          </w:tcPr>
          <w:p w14:paraId="1D636BAE" w14:textId="06971CB5" w:rsidR="00025A2C" w:rsidRPr="00327C58" w:rsidRDefault="00025A2C" w:rsidP="00E327C5">
            <w:pPr>
              <w:tabs>
                <w:tab w:val="left" w:pos="5670"/>
              </w:tabs>
              <w:spacing w:before="60" w:after="60"/>
              <w:jc w:val="center"/>
            </w:pPr>
            <w:r>
              <w:t>1.1</w:t>
            </w:r>
          </w:p>
        </w:tc>
        <w:tc>
          <w:tcPr>
            <w:tcW w:w="3097" w:type="dxa"/>
            <w:vAlign w:val="center"/>
          </w:tcPr>
          <w:p w14:paraId="3313428B" w14:textId="250D082B" w:rsidR="00025A2C" w:rsidRPr="003D58DE" w:rsidRDefault="00025A2C" w:rsidP="00641902">
            <w:pPr>
              <w:pStyle w:val="Acomplter"/>
            </w:pPr>
            <w:r>
              <w:t xml:space="preserve">[A compléter – </w:t>
            </w:r>
            <w:r w:rsidR="00641902">
              <w:t xml:space="preserve">la périodicité du versement des acomptes est au </w:t>
            </w:r>
            <w:r w:rsidR="00641902">
              <w:lastRenderedPageBreak/>
              <w:t>maximum semestrielle</w:t>
            </w:r>
            <w:r>
              <w:t xml:space="preserve">, ou, dans le cas d’une PME, </w:t>
            </w:r>
            <w:r w:rsidR="00641902">
              <w:t>trimestrielle</w:t>
            </w:r>
            <w:r>
              <w:t>]</w:t>
            </w:r>
          </w:p>
        </w:tc>
        <w:tc>
          <w:tcPr>
            <w:tcW w:w="2351" w:type="dxa"/>
            <w:vAlign w:val="center"/>
          </w:tcPr>
          <w:p w14:paraId="4E4B29AE" w14:textId="6A004FD5" w:rsidR="00025A2C" w:rsidRDefault="00025A2C" w:rsidP="00641902">
            <w:pPr>
              <w:pStyle w:val="Acomplter"/>
            </w:pPr>
            <w:r>
              <w:lastRenderedPageBreak/>
              <w:t xml:space="preserve">[A compléter – la somme du montant des acomptes </w:t>
            </w:r>
            <w:r>
              <w:lastRenderedPageBreak/>
              <w:t xml:space="preserve">d’un poste ne </w:t>
            </w:r>
            <w:r w:rsidR="00641902">
              <w:t xml:space="preserve">peut </w:t>
            </w:r>
            <w:r>
              <w:t>dépasser 80% du montant TTC du poste]</w:t>
            </w:r>
          </w:p>
        </w:tc>
      </w:tr>
      <w:tr w:rsidR="00025A2C" w14:paraId="1C1DF7FD" w14:textId="77777777" w:rsidTr="00641902">
        <w:trPr>
          <w:jc w:val="center"/>
        </w:trPr>
        <w:tc>
          <w:tcPr>
            <w:tcW w:w="1055" w:type="dxa"/>
            <w:vAlign w:val="center"/>
          </w:tcPr>
          <w:p w14:paraId="52F71069" w14:textId="583AC78F" w:rsidR="00025A2C" w:rsidRDefault="00025A2C" w:rsidP="00641902">
            <w:pPr>
              <w:tabs>
                <w:tab w:val="left" w:pos="5670"/>
              </w:tabs>
              <w:spacing w:before="60" w:after="60"/>
              <w:jc w:val="center"/>
            </w:pPr>
            <w:r>
              <w:lastRenderedPageBreak/>
              <w:t>1</w:t>
            </w:r>
          </w:p>
        </w:tc>
        <w:tc>
          <w:tcPr>
            <w:tcW w:w="1055" w:type="dxa"/>
            <w:vAlign w:val="center"/>
          </w:tcPr>
          <w:p w14:paraId="4EC58D15" w14:textId="01A93230" w:rsidR="00025A2C" w:rsidRDefault="00025A2C" w:rsidP="00E327C5">
            <w:pPr>
              <w:tabs>
                <w:tab w:val="left" w:pos="5670"/>
              </w:tabs>
              <w:spacing w:before="60" w:after="60"/>
              <w:jc w:val="center"/>
            </w:pPr>
            <w:r>
              <w:t>1.2</w:t>
            </w:r>
          </w:p>
        </w:tc>
        <w:tc>
          <w:tcPr>
            <w:tcW w:w="3097" w:type="dxa"/>
            <w:vAlign w:val="center"/>
          </w:tcPr>
          <w:p w14:paraId="32EF5DEF" w14:textId="77777777" w:rsidR="00025A2C" w:rsidRPr="003D58DE" w:rsidRDefault="00025A2C" w:rsidP="00E327C5">
            <w:pPr>
              <w:pStyle w:val="Acomplter"/>
            </w:pPr>
            <w:r>
              <w:t>[A compléter]</w:t>
            </w:r>
          </w:p>
        </w:tc>
        <w:tc>
          <w:tcPr>
            <w:tcW w:w="2351" w:type="dxa"/>
            <w:vAlign w:val="center"/>
          </w:tcPr>
          <w:p w14:paraId="550AD86F" w14:textId="77777777" w:rsidR="00025A2C" w:rsidRDefault="00025A2C" w:rsidP="00E327C5">
            <w:pPr>
              <w:pStyle w:val="Acomplter"/>
            </w:pPr>
            <w:r>
              <w:t>[A compléter]</w:t>
            </w:r>
          </w:p>
        </w:tc>
      </w:tr>
      <w:tr w:rsidR="00025A2C" w14:paraId="69CA72E5" w14:textId="77777777" w:rsidTr="00E327C5">
        <w:trPr>
          <w:jc w:val="center"/>
        </w:trPr>
        <w:tc>
          <w:tcPr>
            <w:tcW w:w="7558" w:type="dxa"/>
            <w:gridSpan w:val="4"/>
          </w:tcPr>
          <w:p w14:paraId="103203DA" w14:textId="6B3D7618" w:rsidR="00025A2C" w:rsidRDefault="00025A2C" w:rsidP="00025A2C">
            <w:pPr>
              <w:pStyle w:val="Acomplter"/>
            </w:pPr>
            <w:r>
              <w:t>[Ajouter autant d’acomptes que nécessaire]</w:t>
            </w:r>
          </w:p>
        </w:tc>
      </w:tr>
    </w:tbl>
    <w:p w14:paraId="3C058192" w14:textId="51BF9970" w:rsidR="00390FDD" w:rsidRDefault="00390FDD">
      <w:pPr>
        <w:rPr>
          <w:b/>
          <w:sz w:val="28"/>
          <w:szCs w:val="28"/>
        </w:rPr>
      </w:pPr>
      <w:bookmarkStart w:id="27" w:name="_Toc5367266"/>
      <w:bookmarkStart w:id="28" w:name="_Toc5367267"/>
      <w:bookmarkStart w:id="29" w:name="_Toc5367268"/>
      <w:bookmarkStart w:id="30" w:name="_Toc5367269"/>
      <w:bookmarkStart w:id="31" w:name="_Toc5367270"/>
      <w:bookmarkStart w:id="32" w:name="_Toc5367271"/>
      <w:bookmarkStart w:id="33" w:name="_Toc5367272"/>
      <w:bookmarkStart w:id="34" w:name="_Toc5367273"/>
      <w:bookmarkStart w:id="35" w:name="_Toc5367274"/>
      <w:bookmarkStart w:id="36" w:name="_Toc5367275"/>
      <w:bookmarkStart w:id="37" w:name="_Toc5367276"/>
      <w:bookmarkStart w:id="38" w:name="_Toc5367277"/>
      <w:bookmarkStart w:id="39" w:name="_Toc5367278"/>
      <w:bookmarkStart w:id="40" w:name="_Toc5367279"/>
      <w:bookmarkStart w:id="41" w:name="_Toc5367280"/>
      <w:bookmarkStart w:id="42" w:name="_Toc5367281"/>
      <w:bookmarkStart w:id="43" w:name="_Toc536728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FB22919" w14:textId="3505D692" w:rsidR="00F047E3" w:rsidRPr="00910747" w:rsidRDefault="00025A2C" w:rsidP="00025A2C">
      <w:pPr>
        <w:pStyle w:val="TITRE10"/>
        <w:numPr>
          <w:ilvl w:val="0"/>
          <w:numId w:val="8"/>
        </w:numPr>
        <w:shd w:val="clear" w:color="auto" w:fill="C6D9F1"/>
        <w:tabs>
          <w:tab w:val="clear" w:pos="284"/>
        </w:tabs>
        <w:ind w:right="-1"/>
        <w:jc w:val="both"/>
        <w:rPr>
          <w:sz w:val="28"/>
          <w:szCs w:val="28"/>
        </w:rPr>
      </w:pPr>
      <w:r w:rsidRPr="00025A2C">
        <w:rPr>
          <w:sz w:val="28"/>
          <w:szCs w:val="28"/>
        </w:rPr>
        <w:t>Moyens, matériels ou documents de l'état mis à disposition du titulaire</w:t>
      </w:r>
    </w:p>
    <w:p w14:paraId="4D69FF07" w14:textId="0471023F" w:rsidR="00B411F0" w:rsidRPr="00390FDD" w:rsidRDefault="00390FDD" w:rsidP="00390FDD">
      <w:pPr>
        <w:pStyle w:val="TITRE10"/>
        <w:numPr>
          <w:ilvl w:val="1"/>
          <w:numId w:val="8"/>
        </w:numPr>
        <w:shd w:val="clear" w:color="auto" w:fill="C6D9F1"/>
        <w:tabs>
          <w:tab w:val="clear" w:pos="284"/>
        </w:tabs>
        <w:ind w:right="-1"/>
        <w:jc w:val="both"/>
        <w:rPr>
          <w:sz w:val="24"/>
          <w:szCs w:val="24"/>
        </w:rPr>
      </w:pPr>
      <w:bookmarkStart w:id="44" w:name="_Toc448489461"/>
      <w:r>
        <w:rPr>
          <w:sz w:val="24"/>
          <w:szCs w:val="24"/>
        </w:rPr>
        <w:t>M</w:t>
      </w:r>
      <w:r w:rsidR="00B411F0" w:rsidRPr="00390FDD">
        <w:rPr>
          <w:sz w:val="24"/>
          <w:szCs w:val="24"/>
        </w:rPr>
        <w:t>oyens ou matériels rendus accessibles au titulaire sur site étatique</w:t>
      </w:r>
      <w:bookmarkEnd w:id="44"/>
    </w:p>
    <w:tbl>
      <w:tblPr>
        <w:tblW w:w="8739"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35"/>
        <w:gridCol w:w="1244"/>
        <w:gridCol w:w="1292"/>
        <w:gridCol w:w="1433"/>
        <w:gridCol w:w="1418"/>
        <w:gridCol w:w="1417"/>
      </w:tblGrid>
      <w:tr w:rsidR="00390FDD" w:rsidRPr="003E3A1F" w14:paraId="721D4BA5" w14:textId="77777777" w:rsidTr="007158A3">
        <w:tc>
          <w:tcPr>
            <w:tcW w:w="1935" w:type="dxa"/>
          </w:tcPr>
          <w:p w14:paraId="0EC39BB4" w14:textId="77777777" w:rsidR="00390FDD" w:rsidRPr="00DF2A19" w:rsidRDefault="00390FDD" w:rsidP="00DF2A19">
            <w:pPr>
              <w:tabs>
                <w:tab w:val="left" w:pos="5670"/>
              </w:tabs>
              <w:spacing w:before="60" w:after="60"/>
              <w:jc w:val="center"/>
              <w:rPr>
                <w:b/>
              </w:rPr>
            </w:pPr>
            <w:bookmarkStart w:id="45" w:name="_Toc5712374"/>
            <w:r w:rsidRPr="00DF2A19">
              <w:rPr>
                <w:b/>
              </w:rPr>
              <w:t>Désignation du moyen ou matériel</w:t>
            </w:r>
          </w:p>
        </w:tc>
        <w:tc>
          <w:tcPr>
            <w:tcW w:w="1244" w:type="dxa"/>
          </w:tcPr>
          <w:p w14:paraId="0139071C" w14:textId="77777777" w:rsidR="00390FDD" w:rsidRPr="00DF2A19" w:rsidRDefault="00390FDD" w:rsidP="00DF2A19">
            <w:pPr>
              <w:tabs>
                <w:tab w:val="left" w:pos="5670"/>
              </w:tabs>
              <w:spacing w:before="60" w:after="60"/>
              <w:ind w:left="18"/>
              <w:jc w:val="center"/>
              <w:rPr>
                <w:b/>
              </w:rPr>
            </w:pPr>
            <w:r w:rsidRPr="00DF2A19">
              <w:rPr>
                <w:b/>
              </w:rPr>
              <w:t>Valeur du moyen ou matériel</w:t>
            </w:r>
          </w:p>
        </w:tc>
        <w:tc>
          <w:tcPr>
            <w:tcW w:w="1292" w:type="dxa"/>
          </w:tcPr>
          <w:p w14:paraId="03D271ED" w14:textId="77777777" w:rsidR="00390FDD" w:rsidRPr="00DF2A19" w:rsidRDefault="00390FDD" w:rsidP="00DF2A19">
            <w:pPr>
              <w:tabs>
                <w:tab w:val="left" w:pos="5670"/>
              </w:tabs>
              <w:spacing w:before="60" w:after="60"/>
              <w:jc w:val="center"/>
              <w:rPr>
                <w:b/>
              </w:rPr>
            </w:pPr>
            <w:r w:rsidRPr="00DF2A19">
              <w:rPr>
                <w:b/>
              </w:rPr>
              <w:t xml:space="preserve">Localisation du site étatique </w:t>
            </w:r>
          </w:p>
        </w:tc>
        <w:tc>
          <w:tcPr>
            <w:tcW w:w="1433" w:type="dxa"/>
          </w:tcPr>
          <w:p w14:paraId="3B693FC8" w14:textId="77777777" w:rsidR="00390FDD" w:rsidRPr="00DF2A19" w:rsidRDefault="00390FDD" w:rsidP="00DF2A19">
            <w:pPr>
              <w:tabs>
                <w:tab w:val="left" w:pos="5670"/>
              </w:tabs>
              <w:spacing w:before="60" w:after="60"/>
              <w:jc w:val="center"/>
              <w:rPr>
                <w:b/>
              </w:rPr>
            </w:pPr>
            <w:r w:rsidRPr="00DF2A19">
              <w:rPr>
                <w:b/>
              </w:rPr>
              <w:t>Date de début de l’accessibilité</w:t>
            </w:r>
          </w:p>
        </w:tc>
        <w:tc>
          <w:tcPr>
            <w:tcW w:w="1418" w:type="dxa"/>
          </w:tcPr>
          <w:p w14:paraId="4FC0A0DA" w14:textId="77777777" w:rsidR="00390FDD" w:rsidRPr="00DF2A19" w:rsidRDefault="00390FDD" w:rsidP="00DF2A19">
            <w:pPr>
              <w:tabs>
                <w:tab w:val="left" w:pos="5670"/>
              </w:tabs>
              <w:spacing w:before="60" w:after="60"/>
              <w:rPr>
                <w:b/>
              </w:rPr>
            </w:pPr>
            <w:r w:rsidRPr="00DF2A19">
              <w:rPr>
                <w:b/>
              </w:rPr>
              <w:t>Durée de l’accessibilité</w:t>
            </w:r>
          </w:p>
        </w:tc>
        <w:tc>
          <w:tcPr>
            <w:tcW w:w="1417" w:type="dxa"/>
          </w:tcPr>
          <w:p w14:paraId="2BE7AE7A" w14:textId="77777777" w:rsidR="00390FDD" w:rsidRPr="00DF2A19" w:rsidRDefault="00390FDD" w:rsidP="00DF2A19">
            <w:pPr>
              <w:tabs>
                <w:tab w:val="left" w:pos="5670"/>
              </w:tabs>
              <w:spacing w:before="60" w:after="60"/>
              <w:jc w:val="center"/>
              <w:rPr>
                <w:b/>
              </w:rPr>
            </w:pPr>
            <w:r w:rsidRPr="00DF2A19">
              <w:rPr>
                <w:b/>
              </w:rPr>
              <w:t>Poste</w:t>
            </w:r>
          </w:p>
        </w:tc>
      </w:tr>
      <w:tr w:rsidR="00390FDD" w:rsidRPr="00D548C7" w14:paraId="297FEE69" w14:textId="77777777" w:rsidTr="007158A3">
        <w:tc>
          <w:tcPr>
            <w:tcW w:w="1935" w:type="dxa"/>
          </w:tcPr>
          <w:p w14:paraId="68EBE429" w14:textId="44C192F3" w:rsidR="00390FDD" w:rsidRPr="00080D46" w:rsidRDefault="007158A3" w:rsidP="007158A3">
            <w:pPr>
              <w:pStyle w:val="Acomplter"/>
            </w:pPr>
            <w:r w:rsidRPr="007158A3">
              <w:t>[A compléter]</w:t>
            </w:r>
          </w:p>
        </w:tc>
        <w:tc>
          <w:tcPr>
            <w:tcW w:w="1244" w:type="dxa"/>
          </w:tcPr>
          <w:p w14:paraId="3C9CF666" w14:textId="0BE0A949" w:rsidR="00390FDD" w:rsidRPr="00D548C7" w:rsidRDefault="007158A3" w:rsidP="00E327C5">
            <w:r w:rsidRPr="00AB19F5">
              <w:rPr>
                <w:rStyle w:val="RdactionrserveCar"/>
              </w:rPr>
              <w:t>[Rédaction réservée]</w:t>
            </w:r>
          </w:p>
        </w:tc>
        <w:tc>
          <w:tcPr>
            <w:tcW w:w="1292" w:type="dxa"/>
          </w:tcPr>
          <w:p w14:paraId="6CA58A68" w14:textId="7B766A67" w:rsidR="00390FDD" w:rsidRPr="00D548C7" w:rsidRDefault="007158A3" w:rsidP="00E327C5">
            <w:r w:rsidRPr="00AB19F5">
              <w:rPr>
                <w:rStyle w:val="RdactionrserveCar"/>
              </w:rPr>
              <w:t>[Rédaction réservée]</w:t>
            </w:r>
          </w:p>
        </w:tc>
        <w:tc>
          <w:tcPr>
            <w:tcW w:w="1433" w:type="dxa"/>
          </w:tcPr>
          <w:p w14:paraId="25BBB271" w14:textId="59DC5C5C" w:rsidR="00390FDD" w:rsidRPr="00D548C7" w:rsidRDefault="007158A3" w:rsidP="007158A3">
            <w:pPr>
              <w:pStyle w:val="Acomplter"/>
            </w:pPr>
            <w:r>
              <w:t>[A compléter]</w:t>
            </w:r>
          </w:p>
        </w:tc>
        <w:tc>
          <w:tcPr>
            <w:tcW w:w="1418" w:type="dxa"/>
          </w:tcPr>
          <w:p w14:paraId="2CB959DE" w14:textId="75D023F0" w:rsidR="00390FDD" w:rsidRPr="00D548C7" w:rsidRDefault="007158A3" w:rsidP="007158A3">
            <w:pPr>
              <w:pStyle w:val="Acomplter"/>
            </w:pPr>
            <w:r>
              <w:t>[A compléter]</w:t>
            </w:r>
          </w:p>
        </w:tc>
        <w:tc>
          <w:tcPr>
            <w:tcW w:w="1417" w:type="dxa"/>
          </w:tcPr>
          <w:p w14:paraId="5DB951B1" w14:textId="4CFFAB51" w:rsidR="00390FDD" w:rsidRPr="00D548C7" w:rsidRDefault="007158A3" w:rsidP="007158A3">
            <w:pPr>
              <w:pStyle w:val="Acomplter"/>
            </w:pPr>
            <w:r>
              <w:t>[A compléter]</w:t>
            </w:r>
          </w:p>
        </w:tc>
      </w:tr>
    </w:tbl>
    <w:p w14:paraId="33735258" w14:textId="6922C0DD" w:rsidR="00390FDD" w:rsidRPr="00390FDD" w:rsidRDefault="00390FDD" w:rsidP="00390FDD">
      <w:pPr>
        <w:pStyle w:val="TITRE10"/>
        <w:numPr>
          <w:ilvl w:val="1"/>
          <w:numId w:val="8"/>
        </w:numPr>
        <w:shd w:val="clear" w:color="auto" w:fill="C6D9F1"/>
        <w:tabs>
          <w:tab w:val="clear" w:pos="284"/>
        </w:tabs>
        <w:ind w:right="-1"/>
        <w:jc w:val="both"/>
        <w:rPr>
          <w:sz w:val="24"/>
          <w:szCs w:val="24"/>
        </w:rPr>
      </w:pPr>
      <w:r>
        <w:rPr>
          <w:sz w:val="24"/>
          <w:szCs w:val="24"/>
        </w:rPr>
        <w:t>Documents</w:t>
      </w:r>
      <w:r w:rsidRPr="00390FDD">
        <w:rPr>
          <w:sz w:val="24"/>
          <w:szCs w:val="24"/>
        </w:rPr>
        <w:t xml:space="preserve"> </w:t>
      </w:r>
      <w:r>
        <w:rPr>
          <w:sz w:val="24"/>
          <w:szCs w:val="24"/>
        </w:rPr>
        <w:t>mis à disposition du titulaire</w:t>
      </w:r>
    </w:p>
    <w:tbl>
      <w:tblPr>
        <w:tblW w:w="6455"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35"/>
        <w:gridCol w:w="1560"/>
        <w:gridCol w:w="1559"/>
        <w:gridCol w:w="1401"/>
      </w:tblGrid>
      <w:tr w:rsidR="007158A3" w:rsidRPr="003E3A1F" w14:paraId="7CCC34FB" w14:textId="209DBF56" w:rsidTr="007158A3">
        <w:tc>
          <w:tcPr>
            <w:tcW w:w="1935" w:type="dxa"/>
          </w:tcPr>
          <w:p w14:paraId="6845BC17" w14:textId="77777777" w:rsidR="007158A3" w:rsidRPr="00DF2A19" w:rsidRDefault="007158A3" w:rsidP="00DF2A19">
            <w:pPr>
              <w:tabs>
                <w:tab w:val="left" w:pos="5670"/>
              </w:tabs>
              <w:spacing w:before="60" w:after="60"/>
              <w:jc w:val="center"/>
              <w:rPr>
                <w:b/>
              </w:rPr>
            </w:pPr>
            <w:r w:rsidRPr="00DF2A19">
              <w:rPr>
                <w:b/>
              </w:rPr>
              <w:t>Désignation du</w:t>
            </w:r>
          </w:p>
          <w:p w14:paraId="68B0C37A" w14:textId="564DA6CE" w:rsidR="007158A3" w:rsidRPr="00DF2A19" w:rsidRDefault="007158A3" w:rsidP="00DF2A19">
            <w:pPr>
              <w:tabs>
                <w:tab w:val="left" w:pos="5670"/>
              </w:tabs>
              <w:spacing w:before="60" w:after="60"/>
              <w:jc w:val="center"/>
              <w:rPr>
                <w:b/>
              </w:rPr>
            </w:pPr>
            <w:r w:rsidRPr="00DF2A19">
              <w:rPr>
                <w:b/>
              </w:rPr>
              <w:t>document</w:t>
            </w:r>
          </w:p>
        </w:tc>
        <w:tc>
          <w:tcPr>
            <w:tcW w:w="1560" w:type="dxa"/>
          </w:tcPr>
          <w:p w14:paraId="705A9F2C" w14:textId="0B969029" w:rsidR="007158A3" w:rsidRPr="00DF2A19" w:rsidRDefault="007158A3" w:rsidP="00DF2A19">
            <w:pPr>
              <w:tabs>
                <w:tab w:val="left" w:pos="5670"/>
              </w:tabs>
              <w:spacing w:before="60" w:after="60"/>
              <w:jc w:val="center"/>
              <w:rPr>
                <w:b/>
              </w:rPr>
            </w:pPr>
            <w:r>
              <w:rPr>
                <w:b/>
              </w:rPr>
              <w:t>D</w:t>
            </w:r>
            <w:r w:rsidRPr="00F406CB">
              <w:rPr>
                <w:b/>
              </w:rPr>
              <w:t>ate de la mise à disposition</w:t>
            </w:r>
          </w:p>
        </w:tc>
        <w:tc>
          <w:tcPr>
            <w:tcW w:w="1559" w:type="dxa"/>
          </w:tcPr>
          <w:p w14:paraId="5F995A36" w14:textId="2A47F939" w:rsidR="007158A3" w:rsidRPr="00DF2A19" w:rsidRDefault="007158A3" w:rsidP="00DF2A19">
            <w:pPr>
              <w:tabs>
                <w:tab w:val="left" w:pos="5670"/>
              </w:tabs>
              <w:spacing w:before="60" w:after="60"/>
              <w:jc w:val="center"/>
              <w:rPr>
                <w:b/>
              </w:rPr>
            </w:pPr>
            <w:r w:rsidRPr="00F406CB">
              <w:rPr>
                <w:b/>
              </w:rPr>
              <w:t>Organisme fournisseur</w:t>
            </w:r>
          </w:p>
        </w:tc>
        <w:tc>
          <w:tcPr>
            <w:tcW w:w="1401" w:type="dxa"/>
          </w:tcPr>
          <w:p w14:paraId="1926B3CB" w14:textId="363159EB" w:rsidR="007158A3" w:rsidRPr="00DF2A19" w:rsidRDefault="007158A3" w:rsidP="00DF2A19">
            <w:pPr>
              <w:tabs>
                <w:tab w:val="left" w:pos="5670"/>
              </w:tabs>
              <w:spacing w:before="60" w:after="60"/>
              <w:jc w:val="center"/>
              <w:rPr>
                <w:b/>
              </w:rPr>
            </w:pPr>
            <w:r w:rsidRPr="00F055F0">
              <w:rPr>
                <w:b/>
              </w:rPr>
              <w:t>Poste</w:t>
            </w:r>
          </w:p>
        </w:tc>
      </w:tr>
      <w:tr w:rsidR="007158A3" w:rsidRPr="00D548C7" w14:paraId="4DB7A5BB" w14:textId="5303149A" w:rsidTr="007158A3">
        <w:tc>
          <w:tcPr>
            <w:tcW w:w="1935" w:type="dxa"/>
          </w:tcPr>
          <w:p w14:paraId="411970E7" w14:textId="075C294E" w:rsidR="007158A3" w:rsidRPr="00080D46" w:rsidRDefault="007158A3" w:rsidP="007158A3">
            <w:pPr>
              <w:pStyle w:val="Acomplter"/>
            </w:pPr>
            <w:r>
              <w:t>[A compléter]</w:t>
            </w:r>
          </w:p>
        </w:tc>
        <w:tc>
          <w:tcPr>
            <w:tcW w:w="1560" w:type="dxa"/>
          </w:tcPr>
          <w:p w14:paraId="6A0C97D0" w14:textId="75A957DF" w:rsidR="007158A3" w:rsidRPr="00D548C7" w:rsidRDefault="007158A3" w:rsidP="007158A3">
            <w:pPr>
              <w:pStyle w:val="Acomplter"/>
            </w:pPr>
            <w:r>
              <w:t>[A compléter]</w:t>
            </w:r>
          </w:p>
        </w:tc>
        <w:tc>
          <w:tcPr>
            <w:tcW w:w="1559" w:type="dxa"/>
          </w:tcPr>
          <w:p w14:paraId="002900A0" w14:textId="46D52EEF" w:rsidR="007158A3" w:rsidRPr="00D548C7" w:rsidRDefault="007158A3" w:rsidP="00E327C5">
            <w:r w:rsidRPr="00AB19F5">
              <w:rPr>
                <w:rStyle w:val="RdactionrserveCar"/>
              </w:rPr>
              <w:t>[Rédaction réservée]</w:t>
            </w:r>
          </w:p>
        </w:tc>
        <w:tc>
          <w:tcPr>
            <w:tcW w:w="1401" w:type="dxa"/>
          </w:tcPr>
          <w:p w14:paraId="4009A97B" w14:textId="2AF96C49" w:rsidR="007158A3" w:rsidRPr="00D548C7" w:rsidRDefault="007158A3" w:rsidP="007158A3">
            <w:pPr>
              <w:pStyle w:val="Acomplter"/>
            </w:pPr>
            <w:r>
              <w:t>[A compléter]</w:t>
            </w:r>
          </w:p>
        </w:tc>
      </w:tr>
    </w:tbl>
    <w:p w14:paraId="7F4FFA86" w14:textId="77777777" w:rsidR="00390FDD" w:rsidRPr="00390FDD" w:rsidRDefault="00390FDD" w:rsidP="00390FDD">
      <w:pPr>
        <w:spacing w:before="120" w:line="20" w:lineRule="atLeast"/>
        <w:jc w:val="both"/>
        <w:rPr>
          <w:sz w:val="22"/>
          <w:szCs w:val="22"/>
        </w:rPr>
      </w:pPr>
    </w:p>
    <w:p w14:paraId="473A9DCF" w14:textId="4028DFD8" w:rsidR="00ED623B" w:rsidRPr="00ED623B" w:rsidRDefault="00733074" w:rsidP="00390FDD">
      <w:pPr>
        <w:pStyle w:val="TITRE10"/>
        <w:numPr>
          <w:ilvl w:val="0"/>
          <w:numId w:val="8"/>
        </w:numPr>
        <w:shd w:val="clear" w:color="auto" w:fill="C6D9F1"/>
        <w:tabs>
          <w:tab w:val="clear" w:pos="284"/>
        </w:tabs>
        <w:ind w:right="-1"/>
        <w:jc w:val="both"/>
        <w:rPr>
          <w:sz w:val="28"/>
          <w:szCs w:val="28"/>
        </w:rPr>
      </w:pPr>
      <w:r>
        <w:rPr>
          <w:sz w:val="28"/>
          <w:szCs w:val="28"/>
        </w:rPr>
        <w:t>Propriété intellectuelle</w:t>
      </w:r>
      <w:bookmarkEnd w:id="45"/>
      <w:r w:rsidR="00BA79AF" w:rsidRPr="00ED623B">
        <w:rPr>
          <w:sz w:val="28"/>
          <w:szCs w:val="28"/>
        </w:rPr>
        <w:t xml:space="preserve"> </w:t>
      </w:r>
    </w:p>
    <w:p w14:paraId="55390187" w14:textId="290D49A9" w:rsidR="00733074" w:rsidRPr="00733074" w:rsidRDefault="00733074" w:rsidP="00390FDD">
      <w:pPr>
        <w:pStyle w:val="TITRE10"/>
        <w:numPr>
          <w:ilvl w:val="1"/>
          <w:numId w:val="8"/>
        </w:numPr>
        <w:shd w:val="clear" w:color="auto" w:fill="C6D9F1"/>
        <w:tabs>
          <w:tab w:val="clear" w:pos="284"/>
        </w:tabs>
        <w:ind w:right="-1"/>
        <w:jc w:val="both"/>
        <w:rPr>
          <w:sz w:val="24"/>
          <w:szCs w:val="24"/>
        </w:rPr>
      </w:pPr>
      <w:r w:rsidRPr="00733074">
        <w:rPr>
          <w:sz w:val="24"/>
          <w:szCs w:val="24"/>
        </w:rPr>
        <w:t>Propriété intellectuelle hors logiciels</w:t>
      </w:r>
    </w:p>
    <w:p w14:paraId="6C96A49F" w14:textId="7981F337" w:rsidR="00733074" w:rsidRPr="00E47844" w:rsidRDefault="00733074" w:rsidP="00733074">
      <w:pPr>
        <w:spacing w:before="120" w:after="120" w:line="20" w:lineRule="atLeast"/>
        <w:jc w:val="both"/>
      </w:pPr>
      <w:r w:rsidRPr="00E47844">
        <w:t>Le présent marché est soumis aux stipulations du chapitre VII, sous-chapitre 1, section 1.2 et sous-chapitre 4 du CAC Armement et relatif à la propriété intellectuelle applicable aux prestations de marchés de recherches et technologies</w:t>
      </w:r>
      <w:r w:rsidR="00383EEB">
        <w:t>.</w:t>
      </w:r>
    </w:p>
    <w:p w14:paraId="6A366677" w14:textId="0A2C693E" w:rsidR="00733074" w:rsidRPr="00E47844" w:rsidRDefault="00733074" w:rsidP="00733074">
      <w:pPr>
        <w:spacing w:before="120" w:after="120" w:line="20" w:lineRule="atLeast"/>
        <w:jc w:val="both"/>
      </w:pPr>
      <w:r w:rsidRPr="00E47844">
        <w:t xml:space="preserve">L’annexe </w:t>
      </w:r>
      <w:r w:rsidR="0014282F" w:rsidRPr="00E47844">
        <w:t>2</w:t>
      </w:r>
      <w:r w:rsidRPr="00E47844">
        <w:t xml:space="preserve"> identifie notamment les résultats de recherche et informations techniques sur lesquels les dispositions de la section 1.2 du sous-chapitre 1 précité s’appliquent.</w:t>
      </w:r>
    </w:p>
    <w:p w14:paraId="7124537F" w14:textId="0F84E3CE" w:rsidR="00733074" w:rsidRPr="00733074" w:rsidRDefault="00733074" w:rsidP="00390FDD">
      <w:pPr>
        <w:pStyle w:val="TITRE10"/>
        <w:numPr>
          <w:ilvl w:val="1"/>
          <w:numId w:val="8"/>
        </w:numPr>
        <w:shd w:val="clear" w:color="auto" w:fill="C6D9F1"/>
        <w:tabs>
          <w:tab w:val="clear" w:pos="284"/>
        </w:tabs>
        <w:ind w:right="-1"/>
        <w:jc w:val="both"/>
        <w:rPr>
          <w:sz w:val="24"/>
          <w:szCs w:val="24"/>
        </w:rPr>
      </w:pPr>
      <w:r w:rsidRPr="00733074">
        <w:rPr>
          <w:sz w:val="24"/>
          <w:szCs w:val="24"/>
        </w:rPr>
        <w:t>Cas des logiciels</w:t>
      </w:r>
    </w:p>
    <w:p w14:paraId="19A43603" w14:textId="77777777" w:rsidR="00733074" w:rsidRPr="00E47844" w:rsidRDefault="00733074" w:rsidP="00733074">
      <w:pPr>
        <w:spacing w:before="120" w:after="120" w:line="20" w:lineRule="atLeast"/>
        <w:jc w:val="both"/>
      </w:pPr>
      <w:r w:rsidRPr="00E47844">
        <w:t>Le présent marché est soumis aux stipulations du CAC Armement chapitre VII relatif à la propriété intellectuelle, sous-chapitre 3 relatif aux marchés comprenant la réalisation de logiciels entièrement financés par l’État.</w:t>
      </w:r>
    </w:p>
    <w:p w14:paraId="0FCC3079" w14:textId="72364DE3" w:rsidR="00733074" w:rsidRPr="00733074" w:rsidRDefault="00733074" w:rsidP="00390FDD">
      <w:pPr>
        <w:pStyle w:val="TITRE10"/>
        <w:numPr>
          <w:ilvl w:val="1"/>
          <w:numId w:val="8"/>
        </w:numPr>
        <w:shd w:val="clear" w:color="auto" w:fill="C6D9F1"/>
        <w:tabs>
          <w:tab w:val="clear" w:pos="284"/>
        </w:tabs>
        <w:ind w:right="-1"/>
        <w:jc w:val="both"/>
        <w:rPr>
          <w:sz w:val="24"/>
          <w:szCs w:val="24"/>
        </w:rPr>
      </w:pPr>
      <w:r w:rsidRPr="00733074">
        <w:rPr>
          <w:sz w:val="24"/>
          <w:szCs w:val="24"/>
        </w:rPr>
        <w:t>Obligation vis-à-vis des sous-traitants</w:t>
      </w:r>
    </w:p>
    <w:p w14:paraId="7E493529" w14:textId="77777777" w:rsidR="00733074" w:rsidRPr="00E47844" w:rsidRDefault="00733074" w:rsidP="00733074">
      <w:pPr>
        <w:spacing w:before="120" w:after="120" w:line="20" w:lineRule="atLeast"/>
        <w:jc w:val="both"/>
      </w:pPr>
      <w:r w:rsidRPr="00E47844">
        <w:t>En complément des dispositions des articles 53.3, 56.2 et 58 de la section 1.2 du sous-chapitre 1 du chapitre VII du CAC Armement et des articles 74.2 et 75 pour la part du présent marché concernant la réalisation de logiciels entièrement financée par l’État, le titulaire garantit que les contrats passés avec ses sous-traitants tiennent compte des obligations nées du présent marché.</w:t>
      </w:r>
    </w:p>
    <w:p w14:paraId="436A83F7" w14:textId="5683DDD5" w:rsidR="00733074" w:rsidRPr="00733074" w:rsidRDefault="00733074" w:rsidP="00390FDD">
      <w:pPr>
        <w:pStyle w:val="TITRE10"/>
        <w:numPr>
          <w:ilvl w:val="1"/>
          <w:numId w:val="8"/>
        </w:numPr>
        <w:shd w:val="clear" w:color="auto" w:fill="C6D9F1"/>
        <w:tabs>
          <w:tab w:val="clear" w:pos="284"/>
        </w:tabs>
        <w:ind w:right="-1"/>
        <w:jc w:val="both"/>
        <w:rPr>
          <w:sz w:val="24"/>
          <w:szCs w:val="24"/>
        </w:rPr>
      </w:pPr>
      <w:r w:rsidRPr="00733074">
        <w:rPr>
          <w:sz w:val="24"/>
          <w:szCs w:val="24"/>
        </w:rPr>
        <w:t>Savoir faire</w:t>
      </w:r>
    </w:p>
    <w:p w14:paraId="685577B7" w14:textId="77777777" w:rsidR="00733074" w:rsidRPr="00E47844" w:rsidRDefault="00733074" w:rsidP="00733074">
      <w:pPr>
        <w:spacing w:before="120" w:after="120" w:line="20" w:lineRule="atLeast"/>
        <w:jc w:val="both"/>
      </w:pPr>
      <w:r w:rsidRPr="00E47844">
        <w:t>La protection du savoir-faire ne peut être opposée à la personne publique pour l'utilisation des résultats des prestations.</w:t>
      </w:r>
    </w:p>
    <w:p w14:paraId="31DE9148" w14:textId="4616F54A" w:rsidR="00733074" w:rsidRPr="00733074" w:rsidRDefault="00733074" w:rsidP="00390FDD">
      <w:pPr>
        <w:pStyle w:val="TITRE10"/>
        <w:numPr>
          <w:ilvl w:val="1"/>
          <w:numId w:val="8"/>
        </w:numPr>
        <w:shd w:val="clear" w:color="auto" w:fill="C6D9F1"/>
        <w:tabs>
          <w:tab w:val="clear" w:pos="284"/>
        </w:tabs>
        <w:ind w:right="-1"/>
        <w:jc w:val="both"/>
        <w:rPr>
          <w:sz w:val="24"/>
          <w:szCs w:val="24"/>
        </w:rPr>
      </w:pPr>
      <w:r w:rsidRPr="00733074">
        <w:rPr>
          <w:sz w:val="24"/>
          <w:szCs w:val="24"/>
        </w:rPr>
        <w:t>Redevances au profit de la personne publique</w:t>
      </w:r>
    </w:p>
    <w:p w14:paraId="583C3093" w14:textId="12E71EE8" w:rsidR="00CE793F" w:rsidRDefault="00733074" w:rsidP="00822308">
      <w:pPr>
        <w:spacing w:before="120" w:after="120" w:line="20" w:lineRule="atLeast"/>
        <w:jc w:val="both"/>
        <w:rPr>
          <w:sz w:val="24"/>
          <w:szCs w:val="24"/>
        </w:rPr>
      </w:pPr>
      <w:r w:rsidRPr="00E47844">
        <w:t>Les frais d’études et de recherche seront récupérés par la personne publique auprès du titulaire sous forme de redevances dans les conditions et aux taux fixés par l’article 83 du sous-chapitre 4 du chapitre VII du CAC Armement et par l’article 79 du sous-chapitre 3 du chapitre VII du CAC Armement pour la part du présent marché concernant la réalisation de logiciels entièrement financée par l’État.</w:t>
      </w:r>
      <w:r w:rsidR="00CE793F">
        <w:rPr>
          <w:sz w:val="24"/>
          <w:szCs w:val="24"/>
        </w:rPr>
        <w:br w:type="page"/>
      </w:r>
    </w:p>
    <w:p w14:paraId="7C626557" w14:textId="77777777" w:rsidR="000659E4" w:rsidRPr="00133521" w:rsidRDefault="000659E4" w:rsidP="00133521">
      <w:pPr>
        <w:spacing w:before="120" w:after="120" w:line="20" w:lineRule="atLeast"/>
        <w:rPr>
          <w:sz w:val="24"/>
          <w:szCs w:val="24"/>
        </w:rPr>
      </w:pPr>
    </w:p>
    <w:tbl>
      <w:tblPr>
        <w:tblW w:w="91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4"/>
      </w:tblGrid>
      <w:tr w:rsidR="00BF5A30" w:rsidRPr="00E47844" w14:paraId="2ECD5BAD" w14:textId="77777777" w:rsidTr="007A7D6C">
        <w:trPr>
          <w:trHeight w:val="2590"/>
        </w:trPr>
        <w:tc>
          <w:tcPr>
            <w:tcW w:w="5000" w:type="pct"/>
          </w:tcPr>
          <w:p w14:paraId="550CFF44" w14:textId="03CFC06D" w:rsidR="00BF5A30" w:rsidRPr="00E47844" w:rsidRDefault="00AA5BE2" w:rsidP="00296F13">
            <w:pPr>
              <w:spacing w:before="240"/>
              <w:jc w:val="center"/>
              <w:rPr>
                <w:vertAlign w:val="superscript"/>
              </w:rPr>
            </w:pPr>
            <w:r w:rsidRPr="00E47844">
              <w:t xml:space="preserve">LE TITULAIRE </w:t>
            </w:r>
            <w:r w:rsidRPr="00E47844">
              <w:rPr>
                <w:vertAlign w:val="superscript"/>
              </w:rPr>
              <w:t>(1)</w:t>
            </w:r>
          </w:p>
          <w:p w14:paraId="18206B9E" w14:textId="5D5FF434" w:rsidR="00AA5BE2" w:rsidRPr="00E47844" w:rsidRDefault="00AA5BE2" w:rsidP="00AA5BE2">
            <w:pPr>
              <w:pStyle w:val="Rdactionrserve"/>
              <w:jc w:val="center"/>
            </w:pPr>
            <w:r w:rsidRPr="00E47844">
              <w:t>[Rédaction réservée]</w:t>
            </w:r>
          </w:p>
        </w:tc>
      </w:tr>
      <w:tr w:rsidR="00BF5A30" w:rsidRPr="00E47844" w14:paraId="754F892F" w14:textId="77777777" w:rsidTr="007A7D6C">
        <w:trPr>
          <w:trHeight w:val="819"/>
        </w:trPr>
        <w:tc>
          <w:tcPr>
            <w:tcW w:w="5000" w:type="pct"/>
          </w:tcPr>
          <w:p w14:paraId="1742B612" w14:textId="7F98A64A" w:rsidR="00BF5A30" w:rsidRPr="00E47844" w:rsidRDefault="00BF5A30" w:rsidP="00822308">
            <w:pPr>
              <w:ind w:left="426" w:hanging="426"/>
            </w:pPr>
            <w:r w:rsidRPr="00E47844">
              <w:t>(1)</w:t>
            </w:r>
            <w:r w:rsidRPr="00E47844">
              <w:rPr>
                <w:position w:val="12"/>
              </w:rPr>
              <w:tab/>
            </w:r>
            <w:r w:rsidRPr="00E47844">
              <w:t xml:space="preserve">Dater et signer </w:t>
            </w:r>
            <w:r w:rsidRPr="00E47844">
              <w:br/>
              <w:t xml:space="preserve">Indiquer également les, nom, prénom et qualité du </w:t>
            </w:r>
            <w:r w:rsidR="00822308">
              <w:t>signataire</w:t>
            </w:r>
            <w:r w:rsidRPr="00E47844">
              <w:t>.</w:t>
            </w:r>
          </w:p>
        </w:tc>
      </w:tr>
      <w:tr w:rsidR="00BF5A30" w:rsidRPr="00E47844" w14:paraId="22BE6D8B" w14:textId="77777777" w:rsidTr="007A7D6C">
        <w:tblPrEx>
          <w:tblBorders>
            <w:top w:val="single" w:sz="6" w:space="0" w:color="auto"/>
            <w:left w:val="single" w:sz="6" w:space="0" w:color="auto"/>
            <w:right w:val="single" w:sz="6" w:space="0" w:color="auto"/>
            <w:insideH w:val="single" w:sz="6" w:space="0" w:color="auto"/>
            <w:insideV w:val="single" w:sz="6" w:space="0" w:color="auto"/>
          </w:tblBorders>
          <w:tblCellMar>
            <w:left w:w="79" w:type="dxa"/>
            <w:right w:w="79" w:type="dxa"/>
          </w:tblCellMar>
        </w:tblPrEx>
        <w:trPr>
          <w:cantSplit/>
        </w:trPr>
        <w:tc>
          <w:tcPr>
            <w:tcW w:w="5000" w:type="pct"/>
          </w:tcPr>
          <w:p w14:paraId="074EB635" w14:textId="77777777" w:rsidR="00BF5A30" w:rsidRPr="00E47844" w:rsidRDefault="00BF5A30" w:rsidP="002818B8">
            <w:pPr>
              <w:jc w:val="center"/>
              <w:rPr>
                <w:b/>
                <w:bCs/>
              </w:rPr>
            </w:pPr>
            <w:r w:rsidRPr="00E47844">
              <w:rPr>
                <w:b/>
                <w:bCs/>
              </w:rPr>
              <w:br/>
              <w:t>CADRE RÉSERVÉ À L'ADMINISTRATION</w:t>
            </w:r>
          </w:p>
          <w:p w14:paraId="71B0B28B" w14:textId="77777777" w:rsidR="00BF5A30" w:rsidRPr="00E47844" w:rsidRDefault="00BF5A30" w:rsidP="002818B8">
            <w:pPr>
              <w:jc w:val="center"/>
            </w:pPr>
          </w:p>
        </w:tc>
      </w:tr>
      <w:tr w:rsidR="00BF5A30" w:rsidRPr="00E47844" w14:paraId="0D628CED" w14:textId="77777777" w:rsidTr="007A7D6C">
        <w:tblPrEx>
          <w:tblBorders>
            <w:top w:val="single" w:sz="6" w:space="0" w:color="auto"/>
            <w:left w:val="single" w:sz="6" w:space="0" w:color="auto"/>
            <w:right w:val="single" w:sz="6" w:space="0" w:color="auto"/>
            <w:insideH w:val="single" w:sz="6" w:space="0" w:color="auto"/>
            <w:insideV w:val="single" w:sz="6" w:space="0" w:color="auto"/>
          </w:tblBorders>
          <w:tblCellMar>
            <w:left w:w="79" w:type="dxa"/>
            <w:right w:w="79" w:type="dxa"/>
          </w:tblCellMar>
        </w:tblPrEx>
        <w:trPr>
          <w:cantSplit/>
          <w:trHeight w:val="2329"/>
        </w:trPr>
        <w:tc>
          <w:tcPr>
            <w:tcW w:w="5000" w:type="pct"/>
          </w:tcPr>
          <w:p w14:paraId="7E7D2850" w14:textId="77777777" w:rsidR="00BF5A30" w:rsidRPr="00E47844" w:rsidRDefault="00BF5A30" w:rsidP="002818B8"/>
          <w:p w14:paraId="22807575" w14:textId="77777777" w:rsidR="00BF5A30" w:rsidRPr="00E47844" w:rsidRDefault="00BF5A30" w:rsidP="002818B8">
            <w:pPr>
              <w:spacing w:line="260" w:lineRule="exact"/>
              <w:jc w:val="center"/>
            </w:pPr>
            <w:r w:rsidRPr="00E47844">
              <w:t>AUTORITÉ SIGNATAIRE DU MARCHE</w:t>
            </w:r>
          </w:p>
          <w:p w14:paraId="3526CEAA" w14:textId="6F3C179A" w:rsidR="00BF5A30" w:rsidRPr="00E47844" w:rsidRDefault="00AA5BE2" w:rsidP="00AA5BE2">
            <w:pPr>
              <w:pStyle w:val="Rdactionrserve"/>
              <w:jc w:val="center"/>
            </w:pPr>
            <w:r w:rsidRPr="00E47844">
              <w:t>[Rédaction réservée]</w:t>
            </w:r>
          </w:p>
          <w:p w14:paraId="2CD31C56" w14:textId="77777777" w:rsidR="00BF5A30" w:rsidRPr="00E47844" w:rsidRDefault="00BF5A30" w:rsidP="002818B8">
            <w:pPr>
              <w:jc w:val="center"/>
            </w:pPr>
          </w:p>
          <w:p w14:paraId="39F2DB25" w14:textId="77777777" w:rsidR="00BF5A30" w:rsidRPr="00E47844" w:rsidRDefault="00BF5A30" w:rsidP="002818B8">
            <w:pPr>
              <w:spacing w:line="260" w:lineRule="atLeast"/>
              <w:jc w:val="center"/>
            </w:pPr>
          </w:p>
          <w:p w14:paraId="34CDF45B" w14:textId="77777777" w:rsidR="00BF5A30" w:rsidRPr="00E47844" w:rsidRDefault="00BF5A30" w:rsidP="002818B8">
            <w:pPr>
              <w:spacing w:line="260" w:lineRule="atLeast"/>
              <w:jc w:val="center"/>
            </w:pPr>
          </w:p>
          <w:p w14:paraId="5C241FB3" w14:textId="77777777" w:rsidR="00BF5A30" w:rsidRPr="00E47844" w:rsidRDefault="00BF5A30" w:rsidP="002818B8">
            <w:pPr>
              <w:spacing w:line="260" w:lineRule="atLeast"/>
              <w:jc w:val="center"/>
            </w:pPr>
          </w:p>
          <w:p w14:paraId="70E0EB4B" w14:textId="77777777" w:rsidR="00BF5A30" w:rsidRPr="00E47844" w:rsidRDefault="00BF5A30" w:rsidP="002818B8">
            <w:r w:rsidRPr="00E47844">
              <w:t>Paris, le</w:t>
            </w:r>
          </w:p>
          <w:p w14:paraId="7FAF9135" w14:textId="77777777" w:rsidR="00BF5A30" w:rsidRPr="00E47844" w:rsidRDefault="00BF5A30" w:rsidP="002818B8">
            <w:pPr>
              <w:spacing w:line="260" w:lineRule="atLeast"/>
              <w:jc w:val="center"/>
            </w:pPr>
          </w:p>
        </w:tc>
      </w:tr>
    </w:tbl>
    <w:p w14:paraId="5D306D31" w14:textId="77777777" w:rsidR="00941162" w:rsidRDefault="00941162" w:rsidP="00BA75F9">
      <w:pPr>
        <w:spacing w:before="120" w:after="120" w:line="20" w:lineRule="atLeast"/>
        <w:jc w:val="both"/>
      </w:pPr>
    </w:p>
    <w:p w14:paraId="0E65184A" w14:textId="77777777" w:rsidR="00941162" w:rsidRDefault="00941162" w:rsidP="00941162">
      <w:pPr>
        <w:pStyle w:val="TITRE10"/>
        <w:shd w:val="clear" w:color="auto" w:fill="C6D9F1"/>
        <w:tabs>
          <w:tab w:val="clear" w:pos="284"/>
        </w:tabs>
        <w:ind w:left="0" w:right="-1" w:firstLine="0"/>
        <w:jc w:val="both"/>
        <w:sectPr w:rsidR="00941162" w:rsidSect="00296F13">
          <w:footerReference w:type="default" r:id="rId15"/>
          <w:footerReference w:type="first" r:id="rId16"/>
          <w:pgSz w:w="11906" w:h="16838"/>
          <w:pgMar w:top="426" w:right="1274" w:bottom="1418" w:left="1418" w:header="709" w:footer="709" w:gutter="0"/>
          <w:cols w:space="708"/>
          <w:titlePg/>
          <w:docGrid w:linePitch="360"/>
        </w:sectPr>
      </w:pPr>
    </w:p>
    <w:p w14:paraId="576193F7" w14:textId="0B087D77" w:rsidR="00941162" w:rsidRPr="00E47844" w:rsidRDefault="00941162" w:rsidP="004A17C8">
      <w:pPr>
        <w:pStyle w:val="TITRE10"/>
        <w:shd w:val="clear" w:color="auto" w:fill="C6D9F1"/>
        <w:tabs>
          <w:tab w:val="clear" w:pos="284"/>
        </w:tabs>
        <w:ind w:left="0" w:right="-1" w:firstLine="0"/>
        <w:jc w:val="both"/>
        <w:rPr>
          <w:sz w:val="28"/>
          <w:szCs w:val="28"/>
        </w:rPr>
      </w:pPr>
      <w:bookmarkStart w:id="46" w:name="_Toc5712376"/>
      <w:r w:rsidRPr="00E47844">
        <w:rPr>
          <w:sz w:val="28"/>
          <w:szCs w:val="28"/>
        </w:rPr>
        <w:lastRenderedPageBreak/>
        <w:t xml:space="preserve">Annexe 1 : </w:t>
      </w:r>
      <w:r w:rsidR="00BD54F2" w:rsidRPr="00E47844">
        <w:rPr>
          <w:sz w:val="28"/>
          <w:szCs w:val="28"/>
        </w:rPr>
        <w:t>Conditions générales d’achat</w:t>
      </w:r>
      <w:bookmarkEnd w:id="46"/>
    </w:p>
    <w:p w14:paraId="557656B3" w14:textId="77777777" w:rsidR="00941162" w:rsidRPr="00211ED3" w:rsidRDefault="00941162" w:rsidP="00184A82">
      <w:pPr>
        <w:pStyle w:val="Paragraphedeliste"/>
        <w:numPr>
          <w:ilvl w:val="0"/>
          <w:numId w:val="6"/>
        </w:numPr>
        <w:autoSpaceDE w:val="0"/>
        <w:autoSpaceDN w:val="0"/>
        <w:adjustRightInd w:val="0"/>
        <w:ind w:left="284" w:hanging="284"/>
        <w:contextualSpacing/>
        <w:jc w:val="both"/>
        <w:rPr>
          <w:b/>
          <w:bCs/>
          <w:sz w:val="16"/>
          <w:szCs w:val="16"/>
        </w:rPr>
      </w:pPr>
      <w:bookmarkStart w:id="47" w:name="_Ref11240661"/>
      <w:r w:rsidRPr="00211ED3">
        <w:rPr>
          <w:b/>
          <w:bCs/>
          <w:sz w:val="16"/>
          <w:szCs w:val="16"/>
        </w:rPr>
        <w:t>DOCUMENTS APPLICABLES AU MARCHE</w:t>
      </w:r>
      <w:bookmarkEnd w:id="47"/>
    </w:p>
    <w:p w14:paraId="37E9076A" w14:textId="35530FC6" w:rsidR="00941162" w:rsidRPr="00184A82" w:rsidRDefault="00941162"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84A82">
        <w:rPr>
          <w:bCs/>
          <w:sz w:val="16"/>
          <w:szCs w:val="16"/>
        </w:rPr>
        <w:t xml:space="preserve">Le titulaire renonce à l’application de ses conditions de vente pour se soumettre sans réserve aux présentes conditions générales d’achat. </w:t>
      </w:r>
    </w:p>
    <w:p w14:paraId="01CE470D" w14:textId="193555AC" w:rsidR="00941162" w:rsidRPr="00184A82" w:rsidRDefault="00941162"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84A82">
        <w:rPr>
          <w:bCs/>
          <w:sz w:val="16"/>
          <w:szCs w:val="16"/>
        </w:rPr>
        <w:t>Ordre de priorité</w:t>
      </w:r>
    </w:p>
    <w:p w14:paraId="61887385" w14:textId="77777777" w:rsidR="00941162" w:rsidRPr="00D77DF9" w:rsidRDefault="00941162" w:rsidP="00184A82">
      <w:pPr>
        <w:autoSpaceDE w:val="0"/>
        <w:autoSpaceDN w:val="0"/>
        <w:adjustRightInd w:val="0"/>
        <w:jc w:val="both"/>
        <w:rPr>
          <w:sz w:val="16"/>
          <w:szCs w:val="16"/>
        </w:rPr>
      </w:pPr>
      <w:r w:rsidRPr="00D77DF9">
        <w:rPr>
          <w:sz w:val="16"/>
          <w:szCs w:val="16"/>
        </w:rPr>
        <w:t xml:space="preserve">Le titulaire s’engage à exécuter les prestations prescrites dans les documents contractuels suivants, cités par ordre de priorité décroissante : </w:t>
      </w:r>
    </w:p>
    <w:p w14:paraId="1F8A5DE9" w14:textId="77777777" w:rsidR="001A62B3" w:rsidRPr="00A04268" w:rsidRDefault="001A62B3" w:rsidP="001A62B3">
      <w:pPr>
        <w:pStyle w:val="Paragraphedeliste"/>
        <w:numPr>
          <w:ilvl w:val="0"/>
          <w:numId w:val="12"/>
        </w:numPr>
        <w:autoSpaceDE w:val="0"/>
        <w:autoSpaceDN w:val="0"/>
        <w:adjustRightInd w:val="0"/>
        <w:ind w:left="142" w:hanging="142"/>
        <w:contextualSpacing/>
        <w:jc w:val="both"/>
        <w:rPr>
          <w:sz w:val="16"/>
          <w:szCs w:val="16"/>
          <w:u w:val="single"/>
        </w:rPr>
      </w:pPr>
      <w:r w:rsidRPr="00D77DF9">
        <w:rPr>
          <w:sz w:val="16"/>
          <w:szCs w:val="16"/>
        </w:rPr>
        <w:t>le marché</w:t>
      </w:r>
      <w:r>
        <w:rPr>
          <w:sz w:val="16"/>
          <w:szCs w:val="16"/>
        </w:rPr>
        <w:t>,</w:t>
      </w:r>
      <w:r w:rsidRPr="00D77DF9">
        <w:rPr>
          <w:sz w:val="16"/>
          <w:szCs w:val="16"/>
        </w:rPr>
        <w:t xml:space="preserve"> </w:t>
      </w:r>
      <w:r w:rsidRPr="00D77DF9">
        <w:rPr>
          <w:sz w:val="16"/>
          <w:szCs w:val="16"/>
          <w:u w:val="single"/>
        </w:rPr>
        <w:t>dûment signé par l’autorité signataire du service des achats d’armement représentant la personne publique</w:t>
      </w:r>
      <w:r>
        <w:rPr>
          <w:sz w:val="16"/>
          <w:szCs w:val="16"/>
          <w:u w:val="single"/>
        </w:rPr>
        <w:t>,</w:t>
      </w:r>
    </w:p>
    <w:p w14:paraId="1A418492" w14:textId="77777777" w:rsidR="001A62B3" w:rsidRPr="00D77DF9" w:rsidRDefault="001A62B3" w:rsidP="001A62B3">
      <w:pPr>
        <w:pStyle w:val="Paragraphedeliste"/>
        <w:numPr>
          <w:ilvl w:val="0"/>
          <w:numId w:val="12"/>
        </w:numPr>
        <w:autoSpaceDE w:val="0"/>
        <w:autoSpaceDN w:val="0"/>
        <w:adjustRightInd w:val="0"/>
        <w:ind w:left="142" w:hanging="142"/>
        <w:contextualSpacing/>
        <w:jc w:val="both"/>
        <w:rPr>
          <w:sz w:val="16"/>
          <w:szCs w:val="16"/>
          <w:u w:val="single"/>
        </w:rPr>
      </w:pPr>
      <w:r w:rsidRPr="00D77DF9">
        <w:rPr>
          <w:sz w:val="16"/>
          <w:szCs w:val="16"/>
        </w:rPr>
        <w:t>les présentes conditions générales d’achat</w:t>
      </w:r>
      <w:r w:rsidRPr="00A906BA">
        <w:rPr>
          <w:sz w:val="16"/>
          <w:szCs w:val="16"/>
        </w:rPr>
        <w:t>,</w:t>
      </w:r>
      <w:r w:rsidRPr="00D77DF9">
        <w:rPr>
          <w:sz w:val="16"/>
          <w:szCs w:val="16"/>
          <w:u w:val="single"/>
        </w:rPr>
        <w:t xml:space="preserve"> </w:t>
      </w:r>
    </w:p>
    <w:p w14:paraId="741BFE87" w14:textId="77777777" w:rsidR="00941162" w:rsidRPr="00D77DF9" w:rsidRDefault="00941162" w:rsidP="00184A82">
      <w:pPr>
        <w:pStyle w:val="Paragraphedeliste"/>
        <w:numPr>
          <w:ilvl w:val="0"/>
          <w:numId w:val="12"/>
        </w:numPr>
        <w:autoSpaceDE w:val="0"/>
        <w:autoSpaceDN w:val="0"/>
        <w:adjustRightInd w:val="0"/>
        <w:ind w:left="142" w:hanging="142"/>
        <w:contextualSpacing/>
        <w:jc w:val="both"/>
        <w:rPr>
          <w:sz w:val="16"/>
          <w:szCs w:val="16"/>
        </w:rPr>
      </w:pPr>
      <w:r w:rsidRPr="00D77DF9">
        <w:rPr>
          <w:sz w:val="16"/>
          <w:szCs w:val="16"/>
        </w:rPr>
        <w:t>le cas échéant, les documents techniques et leurs éventuelles annexes, qui contiennent les exigences techniques de la personne publique, et sont jointes au marché ;</w:t>
      </w:r>
    </w:p>
    <w:p w14:paraId="7100782D" w14:textId="396096E1" w:rsidR="00941162" w:rsidRPr="00130DC1" w:rsidRDefault="00941162" w:rsidP="00184A82">
      <w:pPr>
        <w:pStyle w:val="Paragraphedeliste"/>
        <w:numPr>
          <w:ilvl w:val="0"/>
          <w:numId w:val="12"/>
        </w:numPr>
        <w:autoSpaceDE w:val="0"/>
        <w:autoSpaceDN w:val="0"/>
        <w:adjustRightInd w:val="0"/>
        <w:ind w:left="142" w:hanging="142"/>
        <w:contextualSpacing/>
        <w:jc w:val="both"/>
        <w:rPr>
          <w:sz w:val="16"/>
          <w:szCs w:val="16"/>
        </w:rPr>
      </w:pPr>
      <w:r w:rsidRPr="00D77DF9">
        <w:rPr>
          <w:sz w:val="16"/>
          <w:szCs w:val="16"/>
        </w:rPr>
        <w:t xml:space="preserve">le </w:t>
      </w:r>
      <w:r w:rsidRPr="00B3256B">
        <w:rPr>
          <w:sz w:val="16"/>
          <w:szCs w:val="16"/>
        </w:rPr>
        <w:t>cahier des clauses administratives communes « Armement » (</w:t>
      </w:r>
      <w:r w:rsidRPr="00B3256B">
        <w:rPr>
          <w:i/>
          <w:sz w:val="16"/>
          <w:szCs w:val="16"/>
        </w:rPr>
        <w:t>CAC Armement</w:t>
      </w:r>
      <w:r w:rsidRPr="00B3256B">
        <w:rPr>
          <w:sz w:val="16"/>
          <w:szCs w:val="16"/>
        </w:rPr>
        <w:t>), décision n° 12109/ARM/DGA/DO du 27 octobre 2017, – publié au Bulletin officiel des armées - Edition chronologique n° 1 du 11 janvier 2018</w:t>
      </w:r>
      <w:r w:rsidR="00AA5BE2">
        <w:rPr>
          <w:sz w:val="16"/>
          <w:szCs w:val="16"/>
        </w:rPr>
        <w:t xml:space="preserve"> </w:t>
      </w:r>
      <w:r w:rsidRPr="00B3256B">
        <w:rPr>
          <w:sz w:val="16"/>
          <w:szCs w:val="16"/>
        </w:rPr>
        <w:t>– texte 3</w:t>
      </w:r>
      <w:r>
        <w:rPr>
          <w:sz w:val="16"/>
          <w:szCs w:val="16"/>
        </w:rPr>
        <w:t xml:space="preserve"> </w:t>
      </w:r>
      <w:r w:rsidRPr="00211ED3">
        <w:rPr>
          <w:sz w:val="16"/>
          <w:szCs w:val="16"/>
        </w:rPr>
        <w:t xml:space="preserve">(document </w:t>
      </w:r>
      <w:r w:rsidR="006C5FDE">
        <w:rPr>
          <w:sz w:val="16"/>
          <w:szCs w:val="16"/>
        </w:rPr>
        <w:t xml:space="preserve">disponible à cette </w:t>
      </w:r>
      <w:hyperlink r:id="rId17" w:history="1">
        <w:r w:rsidR="006C5FDE" w:rsidRPr="006C5FDE">
          <w:rPr>
            <w:rStyle w:val="Lienhypertexte"/>
            <w:sz w:val="16"/>
            <w:szCs w:val="16"/>
          </w:rPr>
          <w:t>adresse</w:t>
        </w:r>
      </w:hyperlink>
      <w:r w:rsidRPr="00211ED3">
        <w:rPr>
          <w:sz w:val="16"/>
          <w:szCs w:val="16"/>
        </w:rPr>
        <w:t xml:space="preserve">, </w:t>
      </w:r>
      <w:r w:rsidR="006C5FDE">
        <w:rPr>
          <w:sz w:val="16"/>
          <w:szCs w:val="16"/>
        </w:rPr>
        <w:t>et</w:t>
      </w:r>
      <w:r w:rsidRPr="00211ED3">
        <w:rPr>
          <w:sz w:val="16"/>
          <w:szCs w:val="16"/>
        </w:rPr>
        <w:t xml:space="preserve"> dont le titulaire déclare avoir pris connaissance)</w:t>
      </w:r>
      <w:r>
        <w:rPr>
          <w:sz w:val="16"/>
          <w:szCs w:val="16"/>
        </w:rPr>
        <w:t xml:space="preserve">, et le cas échéant, les </w:t>
      </w:r>
      <w:r w:rsidR="006C5FDE">
        <w:rPr>
          <w:sz w:val="16"/>
          <w:szCs w:val="16"/>
        </w:rPr>
        <w:t xml:space="preserve">parties relatives </w:t>
      </w:r>
      <w:r>
        <w:rPr>
          <w:sz w:val="16"/>
          <w:szCs w:val="16"/>
        </w:rPr>
        <w:t>à la propriété intellectuel</w:t>
      </w:r>
      <w:r w:rsidR="006C5FDE">
        <w:rPr>
          <w:sz w:val="16"/>
          <w:szCs w:val="16"/>
        </w:rPr>
        <w:t>le</w:t>
      </w:r>
      <w:r>
        <w:rPr>
          <w:sz w:val="16"/>
          <w:szCs w:val="16"/>
        </w:rPr>
        <w:t xml:space="preserve"> expressément mentionnés dans le marché ;</w:t>
      </w:r>
    </w:p>
    <w:p w14:paraId="3A0F4F35" w14:textId="77777777" w:rsidR="00941162" w:rsidRPr="00130DC1" w:rsidRDefault="00941162" w:rsidP="00184A82">
      <w:pPr>
        <w:pStyle w:val="Paragraphedeliste"/>
        <w:numPr>
          <w:ilvl w:val="0"/>
          <w:numId w:val="12"/>
        </w:numPr>
        <w:autoSpaceDE w:val="0"/>
        <w:autoSpaceDN w:val="0"/>
        <w:adjustRightInd w:val="0"/>
        <w:ind w:left="142" w:hanging="142"/>
        <w:contextualSpacing/>
        <w:jc w:val="both"/>
        <w:rPr>
          <w:sz w:val="16"/>
          <w:szCs w:val="16"/>
        </w:rPr>
      </w:pPr>
      <w:r>
        <w:rPr>
          <w:sz w:val="16"/>
          <w:szCs w:val="16"/>
        </w:rPr>
        <w:t xml:space="preserve">le cas échéant, </w:t>
      </w:r>
      <w:r w:rsidRPr="00130DC1">
        <w:rPr>
          <w:sz w:val="16"/>
          <w:szCs w:val="16"/>
        </w:rPr>
        <w:t>l’offre technique et financière du titulaire pour ce qu’elles ne contredisent pas les documents précédemment listés.</w:t>
      </w:r>
    </w:p>
    <w:p w14:paraId="785E7DA4" w14:textId="77777777" w:rsidR="00941162" w:rsidRPr="00130DC1" w:rsidRDefault="00941162" w:rsidP="00184A82">
      <w:pPr>
        <w:pStyle w:val="Paragraphedeliste"/>
        <w:numPr>
          <w:ilvl w:val="0"/>
          <w:numId w:val="6"/>
        </w:numPr>
        <w:autoSpaceDE w:val="0"/>
        <w:autoSpaceDN w:val="0"/>
        <w:adjustRightInd w:val="0"/>
        <w:ind w:left="284" w:hanging="284"/>
        <w:contextualSpacing/>
        <w:jc w:val="both"/>
        <w:rPr>
          <w:b/>
          <w:bCs/>
          <w:sz w:val="16"/>
          <w:szCs w:val="16"/>
        </w:rPr>
      </w:pPr>
      <w:r w:rsidRPr="00130DC1">
        <w:rPr>
          <w:b/>
          <w:bCs/>
          <w:sz w:val="16"/>
          <w:szCs w:val="16"/>
        </w:rPr>
        <w:t xml:space="preserve">EFFET </w:t>
      </w:r>
    </w:p>
    <w:p w14:paraId="5C06F12A" w14:textId="1DC69AA7" w:rsidR="00941162" w:rsidRPr="00184A82" w:rsidRDefault="00941162"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84A82">
        <w:rPr>
          <w:bCs/>
          <w:sz w:val="16"/>
          <w:szCs w:val="16"/>
        </w:rPr>
        <w:t>Un exemplaire du marché est notifié au titulaire. La date de notification du marché est celle à laquelle le titulaire en accuse réception. L’accusé de réception est réputée engager le titulaire, quelle que soit la qualité de la personne qui le représente.</w:t>
      </w:r>
    </w:p>
    <w:p w14:paraId="115ECA60" w14:textId="77777777" w:rsidR="00941162" w:rsidRPr="00130DC1" w:rsidRDefault="00941162" w:rsidP="00184A82">
      <w:pPr>
        <w:autoSpaceDE w:val="0"/>
        <w:autoSpaceDN w:val="0"/>
        <w:adjustRightInd w:val="0"/>
        <w:jc w:val="both"/>
        <w:rPr>
          <w:sz w:val="16"/>
          <w:szCs w:val="16"/>
        </w:rPr>
      </w:pPr>
      <w:r w:rsidRPr="00130DC1">
        <w:rPr>
          <w:sz w:val="16"/>
          <w:szCs w:val="16"/>
        </w:rPr>
        <w:t>La personne publique se réserve le droit d’annuler toute commande sans indemnité si elle n’a pas reçu l’accusé de réception correspondant dans un délai de huit jours à compter de la date d’envoi.</w:t>
      </w:r>
    </w:p>
    <w:p w14:paraId="7C8690D9" w14:textId="72DAD418" w:rsidR="00941162" w:rsidRPr="00184A82" w:rsidRDefault="006C5FDE" w:rsidP="006C5FDE">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6C5FDE">
        <w:rPr>
          <w:bCs/>
          <w:sz w:val="16"/>
          <w:szCs w:val="16"/>
        </w:rPr>
        <w:t>Toutes modifications des conditions ou modalités d’exécution du présent marché (y compris la commande de travaux, fournitures ou services supplémentaires qui sont devenus nécessaires et qui ne figuraient pas dans le marché initial) pourront faire l’objet d’un avenant signé par l’ensemble des parties et notifié selon les mêmes modalités que le marché initial</w:t>
      </w:r>
      <w:r w:rsidR="00941162" w:rsidRPr="00184A82">
        <w:rPr>
          <w:bCs/>
          <w:sz w:val="16"/>
          <w:szCs w:val="16"/>
        </w:rPr>
        <w:t>.</w:t>
      </w:r>
    </w:p>
    <w:p w14:paraId="516FDC14" w14:textId="77777777" w:rsidR="00941162" w:rsidRPr="00130DC1" w:rsidRDefault="00941162" w:rsidP="00184A82">
      <w:pPr>
        <w:pStyle w:val="Paragraphedeliste"/>
        <w:numPr>
          <w:ilvl w:val="0"/>
          <w:numId w:val="6"/>
        </w:numPr>
        <w:autoSpaceDE w:val="0"/>
        <w:autoSpaceDN w:val="0"/>
        <w:adjustRightInd w:val="0"/>
        <w:ind w:left="284" w:hanging="284"/>
        <w:contextualSpacing/>
        <w:jc w:val="both"/>
        <w:rPr>
          <w:b/>
          <w:bCs/>
          <w:sz w:val="16"/>
          <w:szCs w:val="16"/>
        </w:rPr>
      </w:pPr>
      <w:r w:rsidRPr="00130DC1">
        <w:rPr>
          <w:b/>
          <w:bCs/>
          <w:sz w:val="16"/>
          <w:szCs w:val="16"/>
        </w:rPr>
        <w:t>PRIX</w:t>
      </w:r>
    </w:p>
    <w:p w14:paraId="4B5ABFDC" w14:textId="7D911141" w:rsidR="00941162" w:rsidRPr="00184A82" w:rsidRDefault="00941162"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84A82">
        <w:rPr>
          <w:bCs/>
          <w:sz w:val="16"/>
          <w:szCs w:val="16"/>
        </w:rPr>
        <w:t>Les prix des prestations comprennent tous les frais nécessaires à leur exécution, notamment les frais d’assurance, les taxes afférentes, les frais de conditionnement, d’emballage, de manutention de stockage,</w:t>
      </w:r>
      <w:r w:rsidR="006C5FDE">
        <w:rPr>
          <w:bCs/>
          <w:sz w:val="16"/>
          <w:szCs w:val="16"/>
        </w:rPr>
        <w:t xml:space="preserve"> de garantie</w:t>
      </w:r>
      <w:r w:rsidRPr="00184A82">
        <w:rPr>
          <w:bCs/>
          <w:sz w:val="16"/>
          <w:szCs w:val="16"/>
        </w:rPr>
        <w:t xml:space="preserve"> ainsi que de transport et de livraison et le cas échéant les frais de douane. </w:t>
      </w:r>
    </w:p>
    <w:p w14:paraId="728249B9" w14:textId="04791311" w:rsidR="00941162" w:rsidRDefault="00941162"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84A82">
        <w:rPr>
          <w:bCs/>
          <w:sz w:val="16"/>
          <w:szCs w:val="16"/>
        </w:rPr>
        <w:t xml:space="preserve">Les prix sont exprimés en EUROS, ils sont </w:t>
      </w:r>
      <w:r w:rsidR="006C5FDE">
        <w:rPr>
          <w:bCs/>
          <w:sz w:val="16"/>
          <w:szCs w:val="16"/>
        </w:rPr>
        <w:t xml:space="preserve">forfaitaires, </w:t>
      </w:r>
      <w:r w:rsidRPr="00184A82">
        <w:rPr>
          <w:bCs/>
          <w:sz w:val="16"/>
          <w:szCs w:val="16"/>
        </w:rPr>
        <w:t>définitifs</w:t>
      </w:r>
      <w:r w:rsidR="006C5FDE">
        <w:rPr>
          <w:bCs/>
          <w:sz w:val="16"/>
          <w:szCs w:val="16"/>
        </w:rPr>
        <w:t xml:space="preserve"> et</w:t>
      </w:r>
      <w:r w:rsidRPr="00184A82">
        <w:rPr>
          <w:bCs/>
          <w:sz w:val="16"/>
          <w:szCs w:val="16"/>
        </w:rPr>
        <w:t xml:space="preserve"> fermes. </w:t>
      </w:r>
    </w:p>
    <w:p w14:paraId="5FEF8D49" w14:textId="0D25B0C2" w:rsidR="00B56737" w:rsidRDefault="00B56737" w:rsidP="00B56737">
      <w:pPr>
        <w:pStyle w:val="Paragraphedeliste"/>
        <w:numPr>
          <w:ilvl w:val="0"/>
          <w:numId w:val="6"/>
        </w:numPr>
        <w:autoSpaceDE w:val="0"/>
        <w:autoSpaceDN w:val="0"/>
        <w:adjustRightInd w:val="0"/>
        <w:ind w:left="284" w:hanging="284"/>
        <w:contextualSpacing/>
        <w:jc w:val="both"/>
        <w:rPr>
          <w:rFonts w:ascii="Times New Roman Gras" w:hAnsi="Times New Roman Gras"/>
          <w:b/>
          <w:bCs/>
          <w:smallCaps/>
          <w:sz w:val="16"/>
          <w:szCs w:val="16"/>
        </w:rPr>
      </w:pPr>
      <w:r w:rsidRPr="008B1F2F">
        <w:rPr>
          <w:rFonts w:ascii="Times New Roman Gras" w:hAnsi="Times New Roman Gras"/>
          <w:b/>
          <w:bCs/>
          <w:smallCaps/>
          <w:sz w:val="16"/>
          <w:szCs w:val="16"/>
        </w:rPr>
        <w:t>D</w:t>
      </w:r>
      <w:r>
        <w:rPr>
          <w:rFonts w:ascii="Times New Roman Gras" w:hAnsi="Times New Roman Gras"/>
          <w:b/>
          <w:bCs/>
          <w:smallCaps/>
          <w:sz w:val="16"/>
          <w:szCs w:val="16"/>
        </w:rPr>
        <w:t xml:space="preserve">ISPOSITIONS PARTICULIERES AUX PARTS A BONS DE COMMANDE </w:t>
      </w:r>
    </w:p>
    <w:p w14:paraId="040C0E74" w14:textId="1DC9DFD8" w:rsidR="00B56737" w:rsidRDefault="00B56737" w:rsidP="00B56737">
      <w:pPr>
        <w:pStyle w:val="Paragraphedeliste"/>
        <w:numPr>
          <w:ilvl w:val="1"/>
          <w:numId w:val="6"/>
        </w:numPr>
        <w:tabs>
          <w:tab w:val="left" w:pos="426"/>
        </w:tabs>
        <w:autoSpaceDE w:val="0"/>
        <w:autoSpaceDN w:val="0"/>
        <w:adjustRightInd w:val="0"/>
        <w:ind w:left="0" w:firstLine="0"/>
        <w:contextualSpacing/>
        <w:jc w:val="both"/>
        <w:rPr>
          <w:bCs/>
          <w:sz w:val="16"/>
          <w:szCs w:val="16"/>
        </w:rPr>
      </w:pPr>
      <w:r>
        <w:rPr>
          <w:bCs/>
          <w:sz w:val="16"/>
          <w:szCs w:val="16"/>
        </w:rPr>
        <w:t>Si le marché prévoit une part à bons de commande, les dispositions suivantes s’appliquent. Dans la suite le terme de commande désigne un bon de commande.</w:t>
      </w:r>
    </w:p>
    <w:p w14:paraId="5D931EF4" w14:textId="77777777" w:rsidR="00B56737" w:rsidRPr="00CC5F83" w:rsidRDefault="00B56737" w:rsidP="00B56737">
      <w:pPr>
        <w:pStyle w:val="Paragraphedeliste"/>
        <w:numPr>
          <w:ilvl w:val="1"/>
          <w:numId w:val="6"/>
        </w:numPr>
        <w:tabs>
          <w:tab w:val="left" w:pos="426"/>
        </w:tabs>
        <w:autoSpaceDE w:val="0"/>
        <w:autoSpaceDN w:val="0"/>
        <w:adjustRightInd w:val="0"/>
        <w:ind w:left="0" w:firstLine="0"/>
        <w:contextualSpacing/>
        <w:jc w:val="both"/>
        <w:rPr>
          <w:bCs/>
          <w:sz w:val="16"/>
          <w:szCs w:val="16"/>
        </w:rPr>
      </w:pPr>
      <w:r>
        <w:rPr>
          <w:bCs/>
          <w:sz w:val="16"/>
          <w:szCs w:val="16"/>
        </w:rPr>
        <w:t>Sauf stipulation contraire indiquée dans la commande, l</w:t>
      </w:r>
      <w:r w:rsidRPr="002319A2">
        <w:rPr>
          <w:sz w:val="16"/>
        </w:rPr>
        <w:t xml:space="preserve">es conditions fixées dans le marché initial s’appliquent aux </w:t>
      </w:r>
      <w:r>
        <w:rPr>
          <w:sz w:val="16"/>
        </w:rPr>
        <w:t xml:space="preserve">commandes. </w:t>
      </w:r>
    </w:p>
    <w:p w14:paraId="49FB8A68" w14:textId="46DBBF28" w:rsidR="00B56737" w:rsidRPr="00CC5F83" w:rsidRDefault="00B56737" w:rsidP="00B56737">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CC5F83">
        <w:rPr>
          <w:bCs/>
          <w:sz w:val="16"/>
          <w:szCs w:val="16"/>
        </w:rPr>
        <w:t>En aucun cas, le montant total des commande</w:t>
      </w:r>
      <w:r>
        <w:rPr>
          <w:bCs/>
          <w:sz w:val="16"/>
          <w:szCs w:val="16"/>
        </w:rPr>
        <w:t>s</w:t>
      </w:r>
      <w:r w:rsidRPr="00CC5F83">
        <w:rPr>
          <w:bCs/>
          <w:sz w:val="16"/>
          <w:szCs w:val="16"/>
        </w:rPr>
        <w:t xml:space="preserve"> notifié</w:t>
      </w:r>
      <w:r>
        <w:rPr>
          <w:bCs/>
          <w:sz w:val="16"/>
          <w:szCs w:val="16"/>
        </w:rPr>
        <w:t>e</w:t>
      </w:r>
      <w:r w:rsidRPr="00CC5F83">
        <w:rPr>
          <w:bCs/>
          <w:sz w:val="16"/>
          <w:szCs w:val="16"/>
        </w:rPr>
        <w:t xml:space="preserve">s au titulaire </w:t>
      </w:r>
      <w:r>
        <w:rPr>
          <w:bCs/>
          <w:sz w:val="16"/>
          <w:szCs w:val="16"/>
        </w:rPr>
        <w:t xml:space="preserve">pour </w:t>
      </w:r>
      <w:r w:rsidR="00A54BDC">
        <w:rPr>
          <w:bCs/>
          <w:sz w:val="16"/>
          <w:szCs w:val="16"/>
        </w:rPr>
        <w:t xml:space="preserve">la </w:t>
      </w:r>
      <w:r>
        <w:rPr>
          <w:bCs/>
          <w:sz w:val="16"/>
          <w:szCs w:val="16"/>
        </w:rPr>
        <w:t xml:space="preserve">part </w:t>
      </w:r>
      <w:r w:rsidR="00A54BDC">
        <w:rPr>
          <w:bCs/>
          <w:sz w:val="16"/>
          <w:szCs w:val="16"/>
        </w:rPr>
        <w:t xml:space="preserve">à bons de commande </w:t>
      </w:r>
      <w:r>
        <w:rPr>
          <w:bCs/>
          <w:sz w:val="16"/>
          <w:szCs w:val="16"/>
        </w:rPr>
        <w:t>ne pourra dépasser le montant</w:t>
      </w:r>
      <w:r w:rsidRPr="00CC5F83">
        <w:rPr>
          <w:bCs/>
          <w:sz w:val="16"/>
          <w:szCs w:val="16"/>
        </w:rPr>
        <w:t xml:space="preserve"> </w:t>
      </w:r>
      <w:r>
        <w:rPr>
          <w:bCs/>
          <w:sz w:val="16"/>
          <w:szCs w:val="16"/>
        </w:rPr>
        <w:t>maximum indiqué</w:t>
      </w:r>
      <w:r w:rsidRPr="00CC5F83">
        <w:rPr>
          <w:bCs/>
          <w:sz w:val="16"/>
          <w:szCs w:val="16"/>
        </w:rPr>
        <w:t xml:space="preserve"> </w:t>
      </w:r>
      <w:r>
        <w:rPr>
          <w:bCs/>
          <w:sz w:val="16"/>
          <w:szCs w:val="16"/>
        </w:rPr>
        <w:t>au marché</w:t>
      </w:r>
      <w:r w:rsidRPr="00CC5F83">
        <w:rPr>
          <w:bCs/>
          <w:sz w:val="16"/>
          <w:szCs w:val="16"/>
        </w:rPr>
        <w:t>.</w:t>
      </w:r>
      <w:r>
        <w:rPr>
          <w:bCs/>
          <w:sz w:val="16"/>
          <w:szCs w:val="16"/>
        </w:rPr>
        <w:t xml:space="preserve"> </w:t>
      </w:r>
      <w:r w:rsidRPr="00CC5F83">
        <w:rPr>
          <w:bCs/>
          <w:sz w:val="16"/>
          <w:szCs w:val="16"/>
        </w:rPr>
        <w:t>Si aucun</w:t>
      </w:r>
      <w:r>
        <w:rPr>
          <w:bCs/>
          <w:sz w:val="16"/>
          <w:szCs w:val="16"/>
        </w:rPr>
        <w:t>e</w:t>
      </w:r>
      <w:r w:rsidRPr="00CC5F83">
        <w:rPr>
          <w:bCs/>
          <w:sz w:val="16"/>
          <w:szCs w:val="16"/>
        </w:rPr>
        <w:t xml:space="preserve"> commande n’est passé</w:t>
      </w:r>
      <w:r>
        <w:rPr>
          <w:bCs/>
          <w:sz w:val="16"/>
          <w:szCs w:val="16"/>
        </w:rPr>
        <w:t>e</w:t>
      </w:r>
      <w:r w:rsidRPr="00CC5F83">
        <w:rPr>
          <w:bCs/>
          <w:sz w:val="16"/>
          <w:szCs w:val="16"/>
        </w:rPr>
        <w:t xml:space="preserve"> au titulaire, celui-ci ne pourra prétendre à aucune indemnité</w:t>
      </w:r>
      <w:r>
        <w:rPr>
          <w:bCs/>
          <w:sz w:val="16"/>
          <w:szCs w:val="16"/>
        </w:rPr>
        <w:t>.</w:t>
      </w:r>
    </w:p>
    <w:p w14:paraId="51F9936B" w14:textId="77777777" w:rsidR="00B56737" w:rsidRPr="00244A9A" w:rsidRDefault="00B56737" w:rsidP="00B56737">
      <w:pPr>
        <w:pStyle w:val="Paragraphedeliste"/>
        <w:numPr>
          <w:ilvl w:val="1"/>
          <w:numId w:val="6"/>
        </w:numPr>
        <w:tabs>
          <w:tab w:val="left" w:pos="426"/>
        </w:tabs>
        <w:autoSpaceDE w:val="0"/>
        <w:autoSpaceDN w:val="0"/>
        <w:adjustRightInd w:val="0"/>
        <w:ind w:left="0" w:firstLine="0"/>
        <w:contextualSpacing/>
        <w:jc w:val="both"/>
        <w:rPr>
          <w:bCs/>
          <w:sz w:val="16"/>
          <w:szCs w:val="16"/>
        </w:rPr>
      </w:pPr>
      <w:r>
        <w:rPr>
          <w:sz w:val="16"/>
        </w:rPr>
        <w:t xml:space="preserve">Chaque commande </w:t>
      </w:r>
      <w:r w:rsidRPr="00244A9A">
        <w:rPr>
          <w:bCs/>
          <w:sz w:val="16"/>
          <w:szCs w:val="16"/>
        </w:rPr>
        <w:t>émis</w:t>
      </w:r>
      <w:r>
        <w:rPr>
          <w:bCs/>
          <w:sz w:val="16"/>
          <w:szCs w:val="16"/>
        </w:rPr>
        <w:t xml:space="preserve">e au titre du marché </w:t>
      </w:r>
      <w:r w:rsidRPr="00244A9A">
        <w:rPr>
          <w:bCs/>
          <w:sz w:val="16"/>
          <w:szCs w:val="16"/>
        </w:rPr>
        <w:t>indiquera :</w:t>
      </w:r>
    </w:p>
    <w:p w14:paraId="6E994F54" w14:textId="77777777" w:rsidR="00B56737" w:rsidRPr="00E8528A" w:rsidRDefault="00B56737" w:rsidP="00B56737">
      <w:pPr>
        <w:pStyle w:val="Paragraphedeliste"/>
        <w:numPr>
          <w:ilvl w:val="0"/>
          <w:numId w:val="12"/>
        </w:numPr>
        <w:autoSpaceDE w:val="0"/>
        <w:autoSpaceDN w:val="0"/>
        <w:adjustRightInd w:val="0"/>
        <w:ind w:left="142" w:hanging="142"/>
        <w:contextualSpacing/>
        <w:jc w:val="both"/>
        <w:rPr>
          <w:sz w:val="16"/>
          <w:szCs w:val="16"/>
        </w:rPr>
      </w:pPr>
      <w:r w:rsidRPr="00E8528A">
        <w:rPr>
          <w:sz w:val="16"/>
          <w:szCs w:val="16"/>
        </w:rPr>
        <w:t xml:space="preserve">le numéro et la date </w:t>
      </w:r>
      <w:r>
        <w:rPr>
          <w:sz w:val="16"/>
          <w:szCs w:val="16"/>
        </w:rPr>
        <w:t xml:space="preserve">de la </w:t>
      </w:r>
      <w:r w:rsidRPr="00E8528A">
        <w:rPr>
          <w:sz w:val="16"/>
          <w:szCs w:val="16"/>
        </w:rPr>
        <w:t>commande,</w:t>
      </w:r>
    </w:p>
    <w:p w14:paraId="0A853318" w14:textId="77777777" w:rsidR="00B56737" w:rsidRPr="00E8528A" w:rsidRDefault="00B56737" w:rsidP="00B56737">
      <w:pPr>
        <w:pStyle w:val="Paragraphedeliste"/>
        <w:numPr>
          <w:ilvl w:val="0"/>
          <w:numId w:val="12"/>
        </w:numPr>
        <w:autoSpaceDE w:val="0"/>
        <w:autoSpaceDN w:val="0"/>
        <w:adjustRightInd w:val="0"/>
        <w:ind w:left="142" w:hanging="142"/>
        <w:contextualSpacing/>
        <w:jc w:val="both"/>
        <w:rPr>
          <w:sz w:val="16"/>
          <w:szCs w:val="16"/>
        </w:rPr>
      </w:pPr>
      <w:r w:rsidRPr="00E8528A">
        <w:rPr>
          <w:sz w:val="16"/>
          <w:szCs w:val="16"/>
        </w:rPr>
        <w:t>l'objet détaillé, les quantités et la définition des fournitures commandées,</w:t>
      </w:r>
    </w:p>
    <w:p w14:paraId="3305D0A6" w14:textId="77777777" w:rsidR="00B56737" w:rsidRPr="00E8528A" w:rsidRDefault="00B56737" w:rsidP="00B56737">
      <w:pPr>
        <w:pStyle w:val="Paragraphedeliste"/>
        <w:numPr>
          <w:ilvl w:val="0"/>
          <w:numId w:val="12"/>
        </w:numPr>
        <w:autoSpaceDE w:val="0"/>
        <w:autoSpaceDN w:val="0"/>
        <w:adjustRightInd w:val="0"/>
        <w:ind w:left="142" w:hanging="142"/>
        <w:contextualSpacing/>
        <w:jc w:val="both"/>
        <w:rPr>
          <w:sz w:val="16"/>
          <w:szCs w:val="16"/>
        </w:rPr>
      </w:pPr>
      <w:r w:rsidRPr="00E8528A">
        <w:rPr>
          <w:sz w:val="16"/>
          <w:szCs w:val="16"/>
        </w:rPr>
        <w:t xml:space="preserve">le montant de </w:t>
      </w:r>
      <w:r>
        <w:rPr>
          <w:sz w:val="16"/>
          <w:szCs w:val="16"/>
        </w:rPr>
        <w:t xml:space="preserve">la </w:t>
      </w:r>
      <w:r w:rsidRPr="00E8528A">
        <w:rPr>
          <w:sz w:val="16"/>
          <w:szCs w:val="16"/>
        </w:rPr>
        <w:t>commande,</w:t>
      </w:r>
    </w:p>
    <w:p w14:paraId="01223B3D" w14:textId="77777777" w:rsidR="00B56737" w:rsidRPr="004F0A59" w:rsidRDefault="00B56737" w:rsidP="00B56737">
      <w:pPr>
        <w:pStyle w:val="Paragraphedeliste"/>
        <w:numPr>
          <w:ilvl w:val="0"/>
          <w:numId w:val="12"/>
        </w:numPr>
        <w:tabs>
          <w:tab w:val="left" w:pos="426"/>
        </w:tabs>
        <w:autoSpaceDE w:val="0"/>
        <w:autoSpaceDN w:val="0"/>
        <w:adjustRightInd w:val="0"/>
        <w:ind w:left="142" w:hanging="142"/>
        <w:contextualSpacing/>
        <w:jc w:val="both"/>
        <w:rPr>
          <w:sz w:val="16"/>
          <w:szCs w:val="16"/>
        </w:rPr>
      </w:pPr>
      <w:r w:rsidRPr="004F0A59">
        <w:rPr>
          <w:sz w:val="16"/>
          <w:szCs w:val="16"/>
        </w:rPr>
        <w:t xml:space="preserve">le montant de l'avance éventuelle (5% du montant TTC de la commande [20% si le titulaire est une PME] </w:t>
      </w:r>
      <w:r w:rsidRPr="004F0A59">
        <w:rPr>
          <w:bCs/>
          <w:sz w:val="16"/>
          <w:szCs w:val="16"/>
        </w:rPr>
        <w:t>pour une commande d’un montant supérieur à 250 000 € HT [50 000 € HT si le titulaire est une PME] et une durée d’exécution supérieur à 3 mois [2 mois si le titulaire est une PME])</w:t>
      </w:r>
      <w:r w:rsidRPr="004F0A59">
        <w:rPr>
          <w:sz w:val="16"/>
          <w:szCs w:val="16"/>
        </w:rPr>
        <w:t>,</w:t>
      </w:r>
    </w:p>
    <w:p w14:paraId="194738DA" w14:textId="77777777" w:rsidR="00B56737" w:rsidRPr="00E8528A" w:rsidRDefault="00B56737" w:rsidP="00B56737">
      <w:pPr>
        <w:pStyle w:val="Paragraphedeliste"/>
        <w:numPr>
          <w:ilvl w:val="0"/>
          <w:numId w:val="12"/>
        </w:numPr>
        <w:autoSpaceDE w:val="0"/>
        <w:autoSpaceDN w:val="0"/>
        <w:adjustRightInd w:val="0"/>
        <w:ind w:left="142" w:hanging="142"/>
        <w:contextualSpacing/>
        <w:jc w:val="both"/>
        <w:rPr>
          <w:sz w:val="16"/>
          <w:szCs w:val="16"/>
        </w:rPr>
      </w:pPr>
      <w:r>
        <w:rPr>
          <w:sz w:val="16"/>
          <w:szCs w:val="16"/>
        </w:rPr>
        <w:t xml:space="preserve">la périodicité et le montant (ou le pourcentage) des éventuels acomptes, </w:t>
      </w:r>
    </w:p>
    <w:p w14:paraId="5C5CC4AF" w14:textId="77777777" w:rsidR="00B56737" w:rsidRDefault="00B56737" w:rsidP="00B56737">
      <w:pPr>
        <w:pStyle w:val="Paragraphedeliste"/>
        <w:numPr>
          <w:ilvl w:val="0"/>
          <w:numId w:val="12"/>
        </w:numPr>
        <w:autoSpaceDE w:val="0"/>
        <w:autoSpaceDN w:val="0"/>
        <w:adjustRightInd w:val="0"/>
        <w:ind w:left="142" w:hanging="142"/>
        <w:contextualSpacing/>
        <w:jc w:val="both"/>
        <w:rPr>
          <w:sz w:val="16"/>
          <w:szCs w:val="16"/>
        </w:rPr>
      </w:pPr>
      <w:r w:rsidRPr="00E8528A">
        <w:rPr>
          <w:sz w:val="16"/>
          <w:szCs w:val="16"/>
        </w:rPr>
        <w:t>la décomposition de la fourniture en postes de livraison et de liquidation,</w:t>
      </w:r>
    </w:p>
    <w:p w14:paraId="6DF24979" w14:textId="77777777" w:rsidR="00B56737" w:rsidRPr="00E8528A" w:rsidRDefault="00B56737" w:rsidP="00B56737">
      <w:pPr>
        <w:pStyle w:val="Paragraphedeliste"/>
        <w:numPr>
          <w:ilvl w:val="0"/>
          <w:numId w:val="12"/>
        </w:numPr>
        <w:autoSpaceDE w:val="0"/>
        <w:autoSpaceDN w:val="0"/>
        <w:adjustRightInd w:val="0"/>
        <w:ind w:left="142" w:hanging="142"/>
        <w:contextualSpacing/>
        <w:jc w:val="both"/>
        <w:rPr>
          <w:sz w:val="16"/>
          <w:szCs w:val="16"/>
        </w:rPr>
      </w:pPr>
      <w:r>
        <w:rPr>
          <w:sz w:val="16"/>
          <w:szCs w:val="16"/>
        </w:rPr>
        <w:t xml:space="preserve">l’indication du lieu de livraison des fournitures, </w:t>
      </w:r>
    </w:p>
    <w:p w14:paraId="02F98BAA" w14:textId="77777777" w:rsidR="00B56737" w:rsidRPr="00E8528A" w:rsidRDefault="00B56737" w:rsidP="00B56737">
      <w:pPr>
        <w:pStyle w:val="Paragraphedeliste"/>
        <w:numPr>
          <w:ilvl w:val="0"/>
          <w:numId w:val="12"/>
        </w:numPr>
        <w:autoSpaceDE w:val="0"/>
        <w:autoSpaceDN w:val="0"/>
        <w:adjustRightInd w:val="0"/>
        <w:ind w:left="142" w:hanging="142"/>
        <w:contextualSpacing/>
        <w:jc w:val="both"/>
        <w:rPr>
          <w:sz w:val="16"/>
          <w:szCs w:val="16"/>
        </w:rPr>
      </w:pPr>
      <w:r w:rsidRPr="00E8528A">
        <w:rPr>
          <w:sz w:val="16"/>
          <w:szCs w:val="16"/>
        </w:rPr>
        <w:t>les délais d'exécution et le</w:t>
      </w:r>
      <w:r>
        <w:rPr>
          <w:sz w:val="16"/>
          <w:szCs w:val="16"/>
        </w:rPr>
        <w:t>s</w:t>
      </w:r>
      <w:r w:rsidRPr="00E8528A">
        <w:rPr>
          <w:sz w:val="16"/>
          <w:szCs w:val="16"/>
        </w:rPr>
        <w:t xml:space="preserve"> point</w:t>
      </w:r>
      <w:r>
        <w:rPr>
          <w:sz w:val="16"/>
          <w:szCs w:val="16"/>
        </w:rPr>
        <w:t>s</w:t>
      </w:r>
      <w:r w:rsidRPr="00E8528A">
        <w:rPr>
          <w:sz w:val="16"/>
          <w:szCs w:val="16"/>
        </w:rPr>
        <w:t xml:space="preserve"> de départ pour le décompte des délais, </w:t>
      </w:r>
    </w:p>
    <w:p w14:paraId="3A6FB108" w14:textId="77777777" w:rsidR="00B56737" w:rsidRPr="00E8528A" w:rsidRDefault="00B56737" w:rsidP="00B56737">
      <w:pPr>
        <w:pStyle w:val="Paragraphedeliste"/>
        <w:numPr>
          <w:ilvl w:val="0"/>
          <w:numId w:val="12"/>
        </w:numPr>
        <w:autoSpaceDE w:val="0"/>
        <w:autoSpaceDN w:val="0"/>
        <w:adjustRightInd w:val="0"/>
        <w:ind w:left="142" w:hanging="142"/>
        <w:contextualSpacing/>
        <w:jc w:val="both"/>
        <w:rPr>
          <w:sz w:val="16"/>
          <w:szCs w:val="16"/>
        </w:rPr>
      </w:pPr>
      <w:r w:rsidRPr="00E8528A">
        <w:rPr>
          <w:sz w:val="16"/>
          <w:szCs w:val="16"/>
        </w:rPr>
        <w:t>les conditions de paiement,</w:t>
      </w:r>
    </w:p>
    <w:p w14:paraId="69E74331" w14:textId="77777777" w:rsidR="00B56737" w:rsidRPr="00E8528A" w:rsidRDefault="00B56737" w:rsidP="00B56737">
      <w:pPr>
        <w:pStyle w:val="Paragraphedeliste"/>
        <w:numPr>
          <w:ilvl w:val="0"/>
          <w:numId w:val="12"/>
        </w:numPr>
        <w:autoSpaceDE w:val="0"/>
        <w:autoSpaceDN w:val="0"/>
        <w:adjustRightInd w:val="0"/>
        <w:ind w:left="142" w:hanging="142"/>
        <w:contextualSpacing/>
        <w:jc w:val="both"/>
        <w:rPr>
          <w:sz w:val="16"/>
          <w:szCs w:val="16"/>
        </w:rPr>
      </w:pPr>
      <w:r w:rsidRPr="00E8528A">
        <w:rPr>
          <w:sz w:val="16"/>
          <w:szCs w:val="16"/>
        </w:rPr>
        <w:t>toutes autres indications nécessaires tant sur le plan administratif que financier.</w:t>
      </w:r>
    </w:p>
    <w:p w14:paraId="6809A3FD" w14:textId="77777777" w:rsidR="00B56737" w:rsidRPr="00244A9A" w:rsidRDefault="00B56737" w:rsidP="00B56737">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244A9A">
        <w:rPr>
          <w:bCs/>
          <w:sz w:val="16"/>
          <w:szCs w:val="16"/>
        </w:rPr>
        <w:t xml:space="preserve">Le titulaire dispose d’un délai de trente (30) jours à dater de la réception </w:t>
      </w:r>
      <w:r>
        <w:rPr>
          <w:bCs/>
          <w:sz w:val="16"/>
          <w:szCs w:val="16"/>
        </w:rPr>
        <w:t xml:space="preserve">de la commande </w:t>
      </w:r>
      <w:r w:rsidRPr="00244A9A">
        <w:rPr>
          <w:bCs/>
          <w:sz w:val="16"/>
          <w:szCs w:val="16"/>
        </w:rPr>
        <w:t xml:space="preserve">pour faire connaître ses réserves. L’émission </w:t>
      </w:r>
      <w:r>
        <w:rPr>
          <w:bCs/>
          <w:sz w:val="16"/>
          <w:szCs w:val="16"/>
        </w:rPr>
        <w:t xml:space="preserve">de la commande </w:t>
      </w:r>
      <w:r w:rsidRPr="00244A9A">
        <w:rPr>
          <w:bCs/>
          <w:sz w:val="16"/>
          <w:szCs w:val="16"/>
        </w:rPr>
        <w:t xml:space="preserve">par la personne publique et l’émission des réserves par le titulaire se font conformément à l’article 2.2 du CAC Armement, en cas d’envoi postal, c’est la date de l’accusé de réception qui sera retenue. </w:t>
      </w:r>
    </w:p>
    <w:p w14:paraId="33DD34F7" w14:textId="549BFDAF" w:rsidR="00B56737" w:rsidRDefault="00B56737" w:rsidP="00B56737">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2319A2">
        <w:rPr>
          <w:bCs/>
          <w:sz w:val="16"/>
          <w:szCs w:val="16"/>
        </w:rPr>
        <w:t xml:space="preserve">L’autorité signataire du marché est seule habilitée à signer les </w:t>
      </w:r>
      <w:r>
        <w:rPr>
          <w:bCs/>
          <w:sz w:val="16"/>
          <w:szCs w:val="16"/>
        </w:rPr>
        <w:t>commandes</w:t>
      </w:r>
      <w:r w:rsidRPr="002319A2">
        <w:rPr>
          <w:bCs/>
          <w:sz w:val="16"/>
          <w:szCs w:val="16"/>
        </w:rPr>
        <w:t>.</w:t>
      </w:r>
    </w:p>
    <w:p w14:paraId="7F5FF91D" w14:textId="77777777" w:rsidR="00FB09D7" w:rsidRPr="00B56737" w:rsidRDefault="00FB09D7" w:rsidP="00FB09D7">
      <w:pPr>
        <w:pStyle w:val="Paragraphedeliste"/>
        <w:tabs>
          <w:tab w:val="left" w:pos="426"/>
        </w:tabs>
        <w:autoSpaceDE w:val="0"/>
        <w:autoSpaceDN w:val="0"/>
        <w:adjustRightInd w:val="0"/>
        <w:ind w:left="0"/>
        <w:contextualSpacing/>
        <w:jc w:val="both"/>
        <w:rPr>
          <w:bCs/>
          <w:sz w:val="16"/>
          <w:szCs w:val="16"/>
        </w:rPr>
      </w:pPr>
    </w:p>
    <w:p w14:paraId="0B533F03" w14:textId="77777777" w:rsidR="00941162" w:rsidRPr="00130DC1" w:rsidRDefault="00941162" w:rsidP="00184A82">
      <w:pPr>
        <w:pStyle w:val="Paragraphedeliste"/>
        <w:numPr>
          <w:ilvl w:val="0"/>
          <w:numId w:val="6"/>
        </w:numPr>
        <w:autoSpaceDE w:val="0"/>
        <w:autoSpaceDN w:val="0"/>
        <w:adjustRightInd w:val="0"/>
        <w:ind w:left="284" w:hanging="284"/>
        <w:contextualSpacing/>
        <w:jc w:val="both"/>
        <w:rPr>
          <w:b/>
          <w:bCs/>
          <w:sz w:val="16"/>
          <w:szCs w:val="16"/>
        </w:rPr>
      </w:pPr>
      <w:r w:rsidRPr="00211ED3">
        <w:rPr>
          <w:b/>
          <w:bCs/>
          <w:sz w:val="16"/>
          <w:szCs w:val="16"/>
        </w:rPr>
        <w:t xml:space="preserve">ENTITE LIQUIDATRICE, ORDONNATEUR ET COMPTABLE ASSIGNATAIRE ET </w:t>
      </w:r>
      <w:r w:rsidRPr="00130DC1">
        <w:rPr>
          <w:b/>
          <w:bCs/>
          <w:sz w:val="16"/>
          <w:szCs w:val="16"/>
        </w:rPr>
        <w:t>MODALITES DE TRANSMISSION DES FACTURES</w:t>
      </w:r>
    </w:p>
    <w:p w14:paraId="13A512DC" w14:textId="54EBAEEF" w:rsidR="00941162" w:rsidRPr="00184A82" w:rsidRDefault="00941162"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84A82">
        <w:rPr>
          <w:bCs/>
          <w:sz w:val="16"/>
          <w:szCs w:val="16"/>
        </w:rPr>
        <w:t>L’entité liquidatrice chargée de vérifier la réalité des créances et d'arrêter le montant du paiement est :</w:t>
      </w:r>
    </w:p>
    <w:p w14:paraId="3ED14150" w14:textId="77777777" w:rsidR="00941162" w:rsidRPr="00E13086" w:rsidRDefault="00941162" w:rsidP="00184A82">
      <w:pPr>
        <w:shd w:val="clear" w:color="auto" w:fill="D9D9D9"/>
        <w:jc w:val="center"/>
        <w:rPr>
          <w:rFonts w:ascii="Trebuchet MS" w:hAnsi="Trebuchet MS"/>
          <w:b/>
          <w:bCs/>
          <w:sz w:val="14"/>
          <w:szCs w:val="12"/>
        </w:rPr>
      </w:pPr>
      <w:r w:rsidRPr="00E13086">
        <w:rPr>
          <w:rFonts w:ascii="Trebuchet MS" w:hAnsi="Trebuchet MS"/>
          <w:b/>
          <w:bCs/>
          <w:sz w:val="14"/>
          <w:szCs w:val="12"/>
        </w:rPr>
        <w:t>le service de l’exécution financière, de la gestion logistique des Biens et des comptabilités</w:t>
      </w:r>
    </w:p>
    <w:p w14:paraId="7CC36729" w14:textId="77777777" w:rsidR="00941162" w:rsidRPr="00E13086" w:rsidRDefault="00941162" w:rsidP="00184A82">
      <w:pPr>
        <w:shd w:val="clear" w:color="auto" w:fill="D9D9D9"/>
        <w:jc w:val="center"/>
        <w:rPr>
          <w:rFonts w:ascii="Trebuchet MS" w:hAnsi="Trebuchet MS"/>
          <w:b/>
          <w:bCs/>
          <w:sz w:val="14"/>
          <w:szCs w:val="12"/>
        </w:rPr>
      </w:pPr>
      <w:r w:rsidRPr="00E13086">
        <w:rPr>
          <w:rFonts w:ascii="Trebuchet MS" w:hAnsi="Trebuchet MS"/>
          <w:b/>
          <w:bCs/>
          <w:sz w:val="14"/>
          <w:szCs w:val="12"/>
        </w:rPr>
        <w:t>sous-direction de l’exécution financière</w:t>
      </w:r>
    </w:p>
    <w:p w14:paraId="1E48CB94" w14:textId="77777777" w:rsidR="00B32972" w:rsidRPr="00E13086" w:rsidRDefault="00B32972" w:rsidP="00B32972">
      <w:pPr>
        <w:shd w:val="clear" w:color="auto" w:fill="D9D9D9"/>
        <w:jc w:val="center"/>
        <w:rPr>
          <w:rFonts w:ascii="Trebuchet MS" w:hAnsi="Trebuchet MS"/>
          <w:b/>
          <w:bCs/>
          <w:sz w:val="14"/>
          <w:szCs w:val="12"/>
        </w:rPr>
      </w:pPr>
      <w:r w:rsidRPr="00E13086">
        <w:rPr>
          <w:rFonts w:ascii="Trebuchet MS" w:hAnsi="Trebuchet MS"/>
          <w:b/>
          <w:bCs/>
          <w:sz w:val="14"/>
          <w:szCs w:val="12"/>
        </w:rPr>
        <w:t xml:space="preserve">Département </w:t>
      </w:r>
      <w:r>
        <w:rPr>
          <w:rFonts w:ascii="Trebuchet MS" w:hAnsi="Trebuchet MS"/>
          <w:b/>
          <w:bCs/>
          <w:sz w:val="14"/>
          <w:szCs w:val="12"/>
        </w:rPr>
        <w:t>L3</w:t>
      </w:r>
      <w:r w:rsidRPr="00E13086">
        <w:rPr>
          <w:rFonts w:ascii="Trebuchet MS" w:hAnsi="Trebuchet MS"/>
          <w:b/>
          <w:bCs/>
          <w:sz w:val="14"/>
          <w:szCs w:val="12"/>
        </w:rPr>
        <w:t>/</w:t>
      </w:r>
      <w:r>
        <w:rPr>
          <w:rFonts w:ascii="Trebuchet MS" w:hAnsi="Trebuchet MS"/>
          <w:b/>
          <w:bCs/>
          <w:sz w:val="14"/>
          <w:szCs w:val="12"/>
        </w:rPr>
        <w:t>BAL</w:t>
      </w:r>
    </w:p>
    <w:p w14:paraId="69B6A4A9" w14:textId="77777777" w:rsidR="00B32972" w:rsidRPr="009F48CC" w:rsidRDefault="00B32972" w:rsidP="00B32972">
      <w:pPr>
        <w:shd w:val="clear" w:color="auto" w:fill="D9D9D9"/>
        <w:jc w:val="center"/>
        <w:rPr>
          <w:rFonts w:ascii="Trebuchet MS" w:hAnsi="Trebuchet MS"/>
          <w:b/>
          <w:bCs/>
          <w:sz w:val="14"/>
          <w:szCs w:val="12"/>
        </w:rPr>
      </w:pPr>
      <w:r w:rsidRPr="009F48CC">
        <w:rPr>
          <w:rFonts w:ascii="Trebuchet MS" w:hAnsi="Trebuchet MS"/>
          <w:b/>
          <w:bCs/>
          <w:sz w:val="14"/>
          <w:szCs w:val="12"/>
        </w:rPr>
        <w:t>DGA/DP/SEREBC/SDE/L3/BAL</w:t>
      </w:r>
    </w:p>
    <w:p w14:paraId="1ED7D491" w14:textId="77777777" w:rsidR="00B32972" w:rsidRPr="009F48CC" w:rsidRDefault="00B32972" w:rsidP="00B32972">
      <w:pPr>
        <w:shd w:val="clear" w:color="auto" w:fill="D9D9D9"/>
        <w:jc w:val="center"/>
        <w:rPr>
          <w:rFonts w:ascii="Trebuchet MS" w:hAnsi="Trebuchet MS"/>
          <w:b/>
          <w:bCs/>
          <w:sz w:val="14"/>
          <w:szCs w:val="12"/>
        </w:rPr>
      </w:pPr>
      <w:r w:rsidRPr="009F48CC">
        <w:rPr>
          <w:rFonts w:ascii="Trebuchet MS" w:hAnsi="Trebuchet MS"/>
          <w:b/>
          <w:bCs/>
          <w:sz w:val="14"/>
          <w:szCs w:val="12"/>
        </w:rPr>
        <w:t>47 rue Saint-Jean BP 93123</w:t>
      </w:r>
    </w:p>
    <w:p w14:paraId="59028B1A" w14:textId="77777777" w:rsidR="00B32972" w:rsidRPr="00E13086" w:rsidRDefault="00B32972" w:rsidP="00B32972">
      <w:pPr>
        <w:shd w:val="clear" w:color="auto" w:fill="D9D9D9"/>
        <w:jc w:val="center"/>
        <w:rPr>
          <w:rFonts w:ascii="Trebuchet MS" w:hAnsi="Trebuchet MS"/>
          <w:b/>
          <w:bCs/>
          <w:sz w:val="14"/>
          <w:szCs w:val="12"/>
        </w:rPr>
      </w:pPr>
      <w:r w:rsidRPr="009F48CC">
        <w:rPr>
          <w:rFonts w:ascii="Trebuchet MS" w:hAnsi="Trebuchet MS"/>
          <w:b/>
          <w:bCs/>
          <w:sz w:val="14"/>
          <w:szCs w:val="12"/>
        </w:rPr>
        <w:t>31131 Balma Cedex</w:t>
      </w:r>
    </w:p>
    <w:p w14:paraId="2B867D8A" w14:textId="77777777" w:rsidR="00A54BDC" w:rsidRDefault="00CE793F" w:rsidP="00184A82">
      <w:pPr>
        <w:spacing w:line="160" w:lineRule="atLeast"/>
        <w:ind w:right="141"/>
        <w:jc w:val="both"/>
        <w:rPr>
          <w:sz w:val="16"/>
          <w:szCs w:val="16"/>
        </w:rPr>
      </w:pPr>
      <w:bookmarkStart w:id="48" w:name="_GoBack"/>
      <w:bookmarkEnd w:id="48"/>
      <w:r w:rsidRPr="00CE793F">
        <w:rPr>
          <w:sz w:val="16"/>
          <w:szCs w:val="16"/>
        </w:rPr>
        <w:t xml:space="preserve">Le chef de cette entité est également chargé de fournir au titulaire, ainsi qu’au bénéficiaire de cession ou de nantissement de créance résultant du présent marché ou d’une transmission des documents prévus au titre de l’article R 2391-28 du </w:t>
      </w:r>
      <w:r>
        <w:rPr>
          <w:sz w:val="16"/>
          <w:szCs w:val="16"/>
        </w:rPr>
        <w:t>code de la commande publique</w:t>
      </w:r>
      <w:r w:rsidRPr="00CE793F">
        <w:rPr>
          <w:sz w:val="16"/>
          <w:szCs w:val="16"/>
        </w:rPr>
        <w:t xml:space="preserve">. </w:t>
      </w:r>
    </w:p>
    <w:p w14:paraId="0774FACD" w14:textId="6F9B1521" w:rsidR="00941162" w:rsidRPr="00B3256B" w:rsidRDefault="00941162" w:rsidP="00184A82">
      <w:pPr>
        <w:spacing w:line="160" w:lineRule="atLeast"/>
        <w:ind w:right="141"/>
        <w:jc w:val="both"/>
        <w:rPr>
          <w:sz w:val="16"/>
          <w:szCs w:val="16"/>
        </w:rPr>
      </w:pPr>
      <w:r w:rsidRPr="00B3256B">
        <w:rPr>
          <w:sz w:val="16"/>
          <w:szCs w:val="16"/>
        </w:rPr>
        <w:t>L'ordonnateur secondaire chargé de l’exécution financière est :</w:t>
      </w:r>
    </w:p>
    <w:p w14:paraId="2DC639FB" w14:textId="5525741A" w:rsidR="00941162" w:rsidRPr="00E13086" w:rsidRDefault="00941162" w:rsidP="00184A82">
      <w:pPr>
        <w:shd w:val="clear" w:color="auto" w:fill="D9D9D9"/>
        <w:jc w:val="center"/>
        <w:rPr>
          <w:rFonts w:ascii="Trebuchet MS" w:hAnsi="Trebuchet MS"/>
          <w:b/>
          <w:bCs/>
          <w:sz w:val="14"/>
          <w:szCs w:val="12"/>
        </w:rPr>
      </w:pPr>
      <w:r w:rsidRPr="00E13086">
        <w:rPr>
          <w:rFonts w:ascii="Trebuchet MS" w:hAnsi="Trebuchet MS"/>
          <w:b/>
          <w:bCs/>
          <w:sz w:val="14"/>
          <w:szCs w:val="12"/>
        </w:rPr>
        <w:t>le directeur du service de l'exécution financière</w:t>
      </w:r>
      <w:r w:rsidR="000C46D8">
        <w:rPr>
          <w:rFonts w:ascii="Trebuchet MS" w:hAnsi="Trebuchet MS"/>
          <w:b/>
          <w:bCs/>
          <w:sz w:val="14"/>
          <w:szCs w:val="12"/>
        </w:rPr>
        <w:t>,</w:t>
      </w:r>
      <w:r w:rsidRPr="00E13086">
        <w:rPr>
          <w:rFonts w:ascii="Trebuchet MS" w:hAnsi="Trebuchet MS"/>
          <w:b/>
          <w:bCs/>
          <w:sz w:val="14"/>
          <w:szCs w:val="12"/>
        </w:rPr>
        <w:t xml:space="preserve"> de la gestion logistique des biens et des comptabilités</w:t>
      </w:r>
    </w:p>
    <w:p w14:paraId="28AB0BCE" w14:textId="77777777" w:rsidR="00941162" w:rsidRDefault="00941162" w:rsidP="00184A82">
      <w:pPr>
        <w:spacing w:line="160" w:lineRule="atLeast"/>
        <w:ind w:right="141"/>
        <w:jc w:val="both"/>
        <w:rPr>
          <w:sz w:val="16"/>
          <w:szCs w:val="16"/>
        </w:rPr>
      </w:pPr>
    </w:p>
    <w:p w14:paraId="44F0AB76" w14:textId="77777777" w:rsidR="00941162" w:rsidRPr="00B3256B" w:rsidRDefault="00941162" w:rsidP="00184A82">
      <w:pPr>
        <w:spacing w:line="160" w:lineRule="atLeast"/>
        <w:ind w:right="141"/>
        <w:jc w:val="both"/>
        <w:rPr>
          <w:sz w:val="16"/>
          <w:szCs w:val="16"/>
        </w:rPr>
      </w:pPr>
      <w:r w:rsidRPr="00B3256B">
        <w:rPr>
          <w:sz w:val="16"/>
          <w:szCs w:val="16"/>
        </w:rPr>
        <w:t>Le comptable assignataire chargé des paiements est :</w:t>
      </w:r>
    </w:p>
    <w:p w14:paraId="5FEEAE99" w14:textId="77777777" w:rsidR="00941162" w:rsidRPr="00E13086" w:rsidRDefault="00941162" w:rsidP="00184A82">
      <w:pPr>
        <w:shd w:val="clear" w:color="auto" w:fill="D9D9D9"/>
        <w:jc w:val="center"/>
        <w:rPr>
          <w:rFonts w:ascii="Trebuchet MS" w:hAnsi="Trebuchet MS"/>
          <w:b/>
          <w:bCs/>
          <w:sz w:val="14"/>
          <w:szCs w:val="12"/>
        </w:rPr>
      </w:pPr>
      <w:r w:rsidRPr="00E13086">
        <w:rPr>
          <w:rFonts w:ascii="Trebuchet MS" w:hAnsi="Trebuchet MS"/>
          <w:b/>
          <w:bCs/>
          <w:sz w:val="14"/>
          <w:szCs w:val="12"/>
        </w:rPr>
        <w:t>l'agent comptable des services industriels de l'armement</w:t>
      </w:r>
    </w:p>
    <w:p w14:paraId="62AD1087" w14:textId="77777777" w:rsidR="00941162" w:rsidRPr="00E13086" w:rsidRDefault="00941162" w:rsidP="00184A82">
      <w:pPr>
        <w:shd w:val="clear" w:color="auto" w:fill="D9D9D9"/>
        <w:jc w:val="center"/>
        <w:rPr>
          <w:rFonts w:ascii="Trebuchet MS" w:hAnsi="Trebuchet MS"/>
          <w:b/>
          <w:bCs/>
          <w:sz w:val="14"/>
          <w:szCs w:val="12"/>
        </w:rPr>
      </w:pPr>
      <w:r w:rsidRPr="00E13086">
        <w:rPr>
          <w:rFonts w:ascii="Trebuchet MS" w:hAnsi="Trebuchet MS"/>
          <w:b/>
          <w:bCs/>
          <w:sz w:val="14"/>
          <w:szCs w:val="12"/>
        </w:rPr>
        <w:t>11, rue du Rempart</w:t>
      </w:r>
    </w:p>
    <w:p w14:paraId="245FE8EE" w14:textId="77777777" w:rsidR="00941162" w:rsidRPr="00E13086" w:rsidRDefault="00941162" w:rsidP="00184A82">
      <w:pPr>
        <w:shd w:val="clear" w:color="auto" w:fill="D9D9D9"/>
        <w:jc w:val="center"/>
        <w:rPr>
          <w:rFonts w:ascii="Trebuchet MS" w:hAnsi="Trebuchet MS"/>
          <w:b/>
          <w:bCs/>
          <w:sz w:val="14"/>
          <w:szCs w:val="12"/>
        </w:rPr>
      </w:pPr>
      <w:r w:rsidRPr="00E13086">
        <w:rPr>
          <w:rFonts w:ascii="Trebuchet MS" w:hAnsi="Trebuchet MS"/>
          <w:b/>
          <w:bCs/>
          <w:sz w:val="14"/>
          <w:szCs w:val="12"/>
        </w:rPr>
        <w:t>Le Vendôme III</w:t>
      </w:r>
    </w:p>
    <w:p w14:paraId="0E77BCCB" w14:textId="77777777" w:rsidR="00941162" w:rsidRPr="00E13086" w:rsidRDefault="00941162" w:rsidP="00184A82">
      <w:pPr>
        <w:shd w:val="clear" w:color="auto" w:fill="D9D9D9"/>
        <w:jc w:val="center"/>
        <w:rPr>
          <w:rFonts w:ascii="Trebuchet MS" w:hAnsi="Trebuchet MS"/>
          <w:b/>
          <w:bCs/>
          <w:sz w:val="14"/>
          <w:szCs w:val="12"/>
        </w:rPr>
      </w:pPr>
      <w:r w:rsidRPr="00E13086">
        <w:rPr>
          <w:rFonts w:ascii="Trebuchet MS" w:hAnsi="Trebuchet MS"/>
          <w:b/>
          <w:bCs/>
          <w:sz w:val="14"/>
          <w:szCs w:val="12"/>
        </w:rPr>
        <w:t>93 196 Noisy Le Grand Cedex</w:t>
      </w:r>
    </w:p>
    <w:p w14:paraId="2292726B" w14:textId="77777777" w:rsidR="00941162" w:rsidRPr="00DE5CE7" w:rsidRDefault="00941162" w:rsidP="00184A82">
      <w:pPr>
        <w:autoSpaceDE w:val="0"/>
        <w:autoSpaceDN w:val="0"/>
        <w:adjustRightInd w:val="0"/>
        <w:jc w:val="both"/>
        <w:rPr>
          <w:b/>
          <w:sz w:val="16"/>
          <w:szCs w:val="16"/>
        </w:rPr>
      </w:pPr>
    </w:p>
    <w:p w14:paraId="673C2EF6" w14:textId="393250FD" w:rsidR="00941162" w:rsidRPr="00184A82" w:rsidRDefault="00941162"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84A82">
        <w:rPr>
          <w:bCs/>
          <w:sz w:val="16"/>
          <w:szCs w:val="16"/>
        </w:rPr>
        <w:t xml:space="preserve">Chaque facture devra comporter conformément à la réglementation : </w:t>
      </w:r>
    </w:p>
    <w:p w14:paraId="0AE28723" w14:textId="77777777" w:rsidR="00941162" w:rsidRPr="00130DC1" w:rsidRDefault="00941162" w:rsidP="00184A82">
      <w:pPr>
        <w:autoSpaceDE w:val="0"/>
        <w:autoSpaceDN w:val="0"/>
        <w:adjustRightInd w:val="0"/>
        <w:jc w:val="both"/>
        <w:rPr>
          <w:sz w:val="16"/>
          <w:szCs w:val="16"/>
        </w:rPr>
      </w:pPr>
      <w:r w:rsidRPr="00130DC1">
        <w:rPr>
          <w:sz w:val="16"/>
          <w:szCs w:val="16"/>
        </w:rPr>
        <w:t>- indication du nom de l’opérateur économique (identique à celui figurant au marché notifié), du numéro SIREN, de l’adresse et des autres informations légales le concernant ;</w:t>
      </w:r>
    </w:p>
    <w:p w14:paraId="2F66EF2E" w14:textId="77777777" w:rsidR="00941162" w:rsidRPr="00130DC1" w:rsidRDefault="00941162" w:rsidP="00184A82">
      <w:pPr>
        <w:pStyle w:val="Paragraphedeliste"/>
        <w:numPr>
          <w:ilvl w:val="0"/>
          <w:numId w:val="12"/>
        </w:numPr>
        <w:autoSpaceDE w:val="0"/>
        <w:autoSpaceDN w:val="0"/>
        <w:adjustRightInd w:val="0"/>
        <w:ind w:left="142" w:hanging="142"/>
        <w:contextualSpacing/>
        <w:jc w:val="both"/>
        <w:rPr>
          <w:sz w:val="16"/>
          <w:szCs w:val="16"/>
        </w:rPr>
      </w:pPr>
      <w:r w:rsidRPr="00130DC1">
        <w:rPr>
          <w:sz w:val="16"/>
          <w:szCs w:val="16"/>
        </w:rPr>
        <w:t>indication du numéro de la facture ;</w:t>
      </w:r>
    </w:p>
    <w:p w14:paraId="1AF28AA9" w14:textId="77777777" w:rsidR="00941162" w:rsidRPr="00130DC1" w:rsidRDefault="00941162" w:rsidP="00184A82">
      <w:pPr>
        <w:pStyle w:val="Paragraphedeliste"/>
        <w:numPr>
          <w:ilvl w:val="0"/>
          <w:numId w:val="12"/>
        </w:numPr>
        <w:autoSpaceDE w:val="0"/>
        <w:autoSpaceDN w:val="0"/>
        <w:adjustRightInd w:val="0"/>
        <w:ind w:left="142" w:hanging="142"/>
        <w:contextualSpacing/>
        <w:jc w:val="both"/>
        <w:rPr>
          <w:sz w:val="16"/>
          <w:szCs w:val="16"/>
        </w:rPr>
      </w:pPr>
      <w:r w:rsidRPr="00130DC1">
        <w:rPr>
          <w:sz w:val="16"/>
          <w:szCs w:val="16"/>
        </w:rPr>
        <w:t>indication de la date d’émission de la facture ;</w:t>
      </w:r>
    </w:p>
    <w:p w14:paraId="65BE2BCA" w14:textId="77777777" w:rsidR="00941162" w:rsidRPr="00130DC1" w:rsidRDefault="00941162" w:rsidP="00184A82">
      <w:pPr>
        <w:pStyle w:val="Paragraphedeliste"/>
        <w:numPr>
          <w:ilvl w:val="0"/>
          <w:numId w:val="11"/>
        </w:numPr>
        <w:autoSpaceDE w:val="0"/>
        <w:autoSpaceDN w:val="0"/>
        <w:adjustRightInd w:val="0"/>
        <w:ind w:left="142" w:hanging="142"/>
        <w:contextualSpacing/>
        <w:jc w:val="both"/>
        <w:rPr>
          <w:sz w:val="16"/>
          <w:szCs w:val="16"/>
        </w:rPr>
      </w:pPr>
      <w:r w:rsidRPr="00130DC1">
        <w:rPr>
          <w:sz w:val="16"/>
          <w:szCs w:val="16"/>
        </w:rPr>
        <w:t>l’adresse de facturation ;</w:t>
      </w:r>
    </w:p>
    <w:p w14:paraId="4BA2DFA4" w14:textId="77777777" w:rsidR="00941162" w:rsidRPr="00130DC1" w:rsidRDefault="00941162" w:rsidP="00184A82">
      <w:pPr>
        <w:pStyle w:val="Paragraphedeliste"/>
        <w:numPr>
          <w:ilvl w:val="0"/>
          <w:numId w:val="11"/>
        </w:numPr>
        <w:autoSpaceDE w:val="0"/>
        <w:autoSpaceDN w:val="0"/>
        <w:adjustRightInd w:val="0"/>
        <w:ind w:left="142" w:hanging="142"/>
        <w:contextualSpacing/>
        <w:jc w:val="both"/>
        <w:rPr>
          <w:sz w:val="16"/>
          <w:szCs w:val="16"/>
        </w:rPr>
      </w:pPr>
      <w:r w:rsidRPr="00130DC1">
        <w:rPr>
          <w:sz w:val="16"/>
          <w:szCs w:val="16"/>
        </w:rPr>
        <w:t>indication du numéro du service exécutant (ce numéro figure au marché ou a été précisé lors de la notification de celui-ci) ;</w:t>
      </w:r>
    </w:p>
    <w:p w14:paraId="426A68B3" w14:textId="063FCC3F" w:rsidR="00941162" w:rsidRPr="00130DC1" w:rsidRDefault="00941162" w:rsidP="00184A82">
      <w:pPr>
        <w:pStyle w:val="Paragraphedeliste"/>
        <w:numPr>
          <w:ilvl w:val="0"/>
          <w:numId w:val="11"/>
        </w:numPr>
        <w:autoSpaceDE w:val="0"/>
        <w:autoSpaceDN w:val="0"/>
        <w:adjustRightInd w:val="0"/>
        <w:ind w:left="142" w:hanging="142"/>
        <w:contextualSpacing/>
        <w:jc w:val="both"/>
        <w:rPr>
          <w:sz w:val="16"/>
          <w:szCs w:val="16"/>
        </w:rPr>
      </w:pPr>
      <w:r w:rsidRPr="00130DC1">
        <w:rPr>
          <w:sz w:val="16"/>
          <w:szCs w:val="16"/>
        </w:rPr>
        <w:t xml:space="preserve">indication du numéro du marché </w:t>
      </w:r>
      <w:r w:rsidR="00A54BDC">
        <w:rPr>
          <w:sz w:val="16"/>
          <w:szCs w:val="16"/>
        </w:rPr>
        <w:t xml:space="preserve">(et le cas échéant de la commande) </w:t>
      </w:r>
      <w:r w:rsidRPr="00130DC1">
        <w:rPr>
          <w:sz w:val="16"/>
          <w:szCs w:val="16"/>
        </w:rPr>
        <w:t>ainsi que de son objet ;</w:t>
      </w:r>
    </w:p>
    <w:p w14:paraId="073F77DE" w14:textId="23CC1C51" w:rsidR="00941162" w:rsidRPr="00130DC1" w:rsidRDefault="00941162" w:rsidP="00184A82">
      <w:pPr>
        <w:pStyle w:val="Paragraphedeliste"/>
        <w:numPr>
          <w:ilvl w:val="0"/>
          <w:numId w:val="10"/>
        </w:numPr>
        <w:autoSpaceDE w:val="0"/>
        <w:autoSpaceDN w:val="0"/>
        <w:adjustRightInd w:val="0"/>
        <w:ind w:left="142" w:hanging="142"/>
        <w:contextualSpacing/>
        <w:jc w:val="both"/>
        <w:rPr>
          <w:sz w:val="16"/>
          <w:szCs w:val="16"/>
        </w:rPr>
      </w:pPr>
      <w:r w:rsidRPr="00130DC1">
        <w:rPr>
          <w:sz w:val="16"/>
          <w:szCs w:val="16"/>
        </w:rPr>
        <w:t xml:space="preserve">le numéro d’engagement juridique CHORUS </w:t>
      </w:r>
      <w:r w:rsidR="00A54BDC" w:rsidRPr="00130DC1">
        <w:rPr>
          <w:sz w:val="16"/>
          <w:szCs w:val="16"/>
        </w:rPr>
        <w:t xml:space="preserve">du </w:t>
      </w:r>
      <w:r w:rsidR="00A54BDC">
        <w:rPr>
          <w:sz w:val="16"/>
          <w:szCs w:val="16"/>
        </w:rPr>
        <w:t>marché</w:t>
      </w:r>
      <w:r w:rsidR="00A54BDC" w:rsidRPr="00130DC1">
        <w:rPr>
          <w:sz w:val="16"/>
          <w:szCs w:val="16"/>
        </w:rPr>
        <w:t xml:space="preserve"> </w:t>
      </w:r>
      <w:r w:rsidR="00A54BDC">
        <w:rPr>
          <w:sz w:val="16"/>
          <w:szCs w:val="16"/>
        </w:rPr>
        <w:t>ou de la (</w:t>
      </w:r>
      <w:r w:rsidR="00A54BDC" w:rsidRPr="00130DC1">
        <w:rPr>
          <w:sz w:val="16"/>
          <w:szCs w:val="16"/>
        </w:rPr>
        <w:t xml:space="preserve">ce numéro </w:t>
      </w:r>
      <w:r w:rsidR="00A54BDC">
        <w:rPr>
          <w:sz w:val="16"/>
          <w:szCs w:val="16"/>
        </w:rPr>
        <w:t xml:space="preserve">à 10 chiffres </w:t>
      </w:r>
      <w:r w:rsidR="00A54BDC" w:rsidRPr="00130DC1">
        <w:rPr>
          <w:sz w:val="16"/>
          <w:szCs w:val="16"/>
        </w:rPr>
        <w:t xml:space="preserve">figure au marché </w:t>
      </w:r>
      <w:r w:rsidR="00A54BDC">
        <w:rPr>
          <w:sz w:val="16"/>
          <w:szCs w:val="16"/>
        </w:rPr>
        <w:t xml:space="preserve">(ou sur la commande) </w:t>
      </w:r>
      <w:r w:rsidR="00A54BDC" w:rsidRPr="00130DC1">
        <w:rPr>
          <w:sz w:val="16"/>
          <w:szCs w:val="16"/>
        </w:rPr>
        <w:t>ou a été précisé lors de la notification de celui-ci) </w:t>
      </w:r>
      <w:r w:rsidRPr="00130DC1">
        <w:rPr>
          <w:sz w:val="16"/>
          <w:szCs w:val="16"/>
        </w:rPr>
        <w:t> ;</w:t>
      </w:r>
    </w:p>
    <w:p w14:paraId="2291C0CF" w14:textId="41CFCD6D" w:rsidR="00A01A54" w:rsidRPr="00A01A54" w:rsidRDefault="00A01A54" w:rsidP="00184A82">
      <w:pPr>
        <w:pStyle w:val="Paragraphedeliste"/>
        <w:numPr>
          <w:ilvl w:val="0"/>
          <w:numId w:val="10"/>
        </w:numPr>
        <w:autoSpaceDE w:val="0"/>
        <w:autoSpaceDN w:val="0"/>
        <w:adjustRightInd w:val="0"/>
        <w:ind w:left="142" w:hanging="142"/>
        <w:contextualSpacing/>
        <w:jc w:val="both"/>
        <w:rPr>
          <w:sz w:val="16"/>
          <w:szCs w:val="16"/>
        </w:rPr>
      </w:pPr>
      <w:r w:rsidRPr="00A01A54">
        <w:rPr>
          <w:sz w:val="16"/>
          <w:szCs w:val="16"/>
        </w:rPr>
        <w:t>Indication, le cas échéant du poste concerné par la facture,</w:t>
      </w:r>
    </w:p>
    <w:p w14:paraId="4C9E7C0C" w14:textId="77777777" w:rsidR="00941162" w:rsidRPr="00130DC1" w:rsidRDefault="00941162" w:rsidP="00184A82">
      <w:pPr>
        <w:pStyle w:val="Paragraphedeliste"/>
        <w:numPr>
          <w:ilvl w:val="0"/>
          <w:numId w:val="10"/>
        </w:numPr>
        <w:autoSpaceDE w:val="0"/>
        <w:autoSpaceDN w:val="0"/>
        <w:adjustRightInd w:val="0"/>
        <w:ind w:left="142" w:hanging="142"/>
        <w:contextualSpacing/>
        <w:jc w:val="both"/>
        <w:rPr>
          <w:sz w:val="16"/>
          <w:szCs w:val="16"/>
        </w:rPr>
      </w:pPr>
      <w:r w:rsidRPr="00130DC1">
        <w:rPr>
          <w:sz w:val="16"/>
          <w:szCs w:val="16"/>
        </w:rPr>
        <w:t>indication :</w:t>
      </w:r>
      <w:r>
        <w:rPr>
          <w:sz w:val="16"/>
          <w:szCs w:val="16"/>
        </w:rPr>
        <w:t xml:space="preserve"> </w:t>
      </w:r>
    </w:p>
    <w:p w14:paraId="7709B0B2" w14:textId="77777777" w:rsidR="00941162" w:rsidRPr="00130DC1" w:rsidRDefault="00941162" w:rsidP="00184A82">
      <w:pPr>
        <w:pStyle w:val="Paragraphedeliste"/>
        <w:numPr>
          <w:ilvl w:val="0"/>
          <w:numId w:val="13"/>
        </w:numPr>
        <w:autoSpaceDE w:val="0"/>
        <w:autoSpaceDN w:val="0"/>
        <w:adjustRightInd w:val="0"/>
        <w:ind w:left="426" w:hanging="284"/>
        <w:contextualSpacing/>
        <w:jc w:val="both"/>
        <w:rPr>
          <w:sz w:val="16"/>
          <w:szCs w:val="16"/>
        </w:rPr>
      </w:pPr>
      <w:r w:rsidRPr="00130DC1">
        <w:rPr>
          <w:sz w:val="16"/>
          <w:szCs w:val="16"/>
        </w:rPr>
        <w:t xml:space="preserve">En cas d’acompte : de la clé technique ou du rang d’acompte, </w:t>
      </w:r>
    </w:p>
    <w:p w14:paraId="49CCA2C9" w14:textId="77777777" w:rsidR="00941162" w:rsidRPr="00130DC1" w:rsidRDefault="00941162" w:rsidP="00184A82">
      <w:pPr>
        <w:pStyle w:val="Paragraphedeliste"/>
        <w:numPr>
          <w:ilvl w:val="0"/>
          <w:numId w:val="13"/>
        </w:numPr>
        <w:autoSpaceDE w:val="0"/>
        <w:autoSpaceDN w:val="0"/>
        <w:adjustRightInd w:val="0"/>
        <w:ind w:left="426" w:hanging="284"/>
        <w:contextualSpacing/>
        <w:jc w:val="both"/>
        <w:rPr>
          <w:sz w:val="16"/>
          <w:szCs w:val="16"/>
        </w:rPr>
      </w:pPr>
      <w:r w:rsidRPr="00130DC1">
        <w:rPr>
          <w:sz w:val="16"/>
          <w:szCs w:val="16"/>
        </w:rPr>
        <w:t>En cas de solde : de la précision qu’il s’agit d’une facture pour solde,</w:t>
      </w:r>
    </w:p>
    <w:p w14:paraId="4A8DD81A" w14:textId="77777777" w:rsidR="00941162" w:rsidRPr="00130DC1" w:rsidRDefault="00941162" w:rsidP="00184A82">
      <w:pPr>
        <w:pStyle w:val="Paragraphedeliste"/>
        <w:numPr>
          <w:ilvl w:val="0"/>
          <w:numId w:val="9"/>
        </w:numPr>
        <w:autoSpaceDE w:val="0"/>
        <w:autoSpaceDN w:val="0"/>
        <w:adjustRightInd w:val="0"/>
        <w:ind w:left="142" w:hanging="142"/>
        <w:contextualSpacing/>
        <w:jc w:val="both"/>
        <w:rPr>
          <w:sz w:val="16"/>
          <w:szCs w:val="16"/>
        </w:rPr>
      </w:pPr>
      <w:r w:rsidRPr="00130DC1">
        <w:rPr>
          <w:sz w:val="16"/>
          <w:szCs w:val="16"/>
        </w:rPr>
        <w:lastRenderedPageBreak/>
        <w:t>en cas de révision de prix : indication du calcul complet de la formule prévue au marché ;</w:t>
      </w:r>
    </w:p>
    <w:p w14:paraId="3EA84A8B" w14:textId="77777777" w:rsidR="00941162" w:rsidRPr="00130DC1" w:rsidRDefault="00941162" w:rsidP="00184A82">
      <w:pPr>
        <w:pStyle w:val="Paragraphedeliste"/>
        <w:numPr>
          <w:ilvl w:val="0"/>
          <w:numId w:val="9"/>
        </w:numPr>
        <w:autoSpaceDE w:val="0"/>
        <w:autoSpaceDN w:val="0"/>
        <w:adjustRightInd w:val="0"/>
        <w:ind w:left="142" w:hanging="142"/>
        <w:contextualSpacing/>
        <w:jc w:val="both"/>
        <w:rPr>
          <w:sz w:val="16"/>
          <w:szCs w:val="16"/>
        </w:rPr>
      </w:pPr>
      <w:r w:rsidRPr="00130DC1">
        <w:rPr>
          <w:sz w:val="16"/>
          <w:szCs w:val="16"/>
        </w:rPr>
        <w:t>indication des quantités et dénomination précise des produits livrés, des prestations et travaux réalisés ;</w:t>
      </w:r>
    </w:p>
    <w:p w14:paraId="59407BF4" w14:textId="77777777" w:rsidR="00941162" w:rsidRPr="00130DC1" w:rsidRDefault="00941162" w:rsidP="00184A82">
      <w:pPr>
        <w:pStyle w:val="Paragraphedeliste"/>
        <w:numPr>
          <w:ilvl w:val="0"/>
          <w:numId w:val="9"/>
        </w:numPr>
        <w:autoSpaceDE w:val="0"/>
        <w:autoSpaceDN w:val="0"/>
        <w:adjustRightInd w:val="0"/>
        <w:ind w:left="142" w:hanging="142"/>
        <w:contextualSpacing/>
        <w:jc w:val="both"/>
        <w:rPr>
          <w:sz w:val="16"/>
          <w:szCs w:val="16"/>
        </w:rPr>
      </w:pPr>
      <w:r w:rsidRPr="00130DC1">
        <w:rPr>
          <w:sz w:val="16"/>
          <w:szCs w:val="16"/>
        </w:rPr>
        <w:t>indication du type de prix : unitaire et/ou forfaitaire ;</w:t>
      </w:r>
    </w:p>
    <w:p w14:paraId="19E02818" w14:textId="77777777" w:rsidR="00941162" w:rsidRPr="00130DC1" w:rsidRDefault="00941162" w:rsidP="00184A82">
      <w:pPr>
        <w:pStyle w:val="Paragraphedeliste"/>
        <w:numPr>
          <w:ilvl w:val="0"/>
          <w:numId w:val="9"/>
        </w:numPr>
        <w:autoSpaceDE w:val="0"/>
        <w:autoSpaceDN w:val="0"/>
        <w:adjustRightInd w:val="0"/>
        <w:ind w:left="142" w:hanging="142"/>
        <w:contextualSpacing/>
        <w:jc w:val="both"/>
        <w:rPr>
          <w:sz w:val="16"/>
          <w:szCs w:val="16"/>
        </w:rPr>
      </w:pPr>
      <w:r w:rsidRPr="00130DC1">
        <w:rPr>
          <w:sz w:val="16"/>
          <w:szCs w:val="16"/>
        </w:rPr>
        <w:t>indication du montant hors taxes (HT), du montant et du taux de TVA (ainsi que la répartition, le cas échéant, du montant par taux de T.V.A) et du montant toutes taxes comprises (TTC) ;</w:t>
      </w:r>
    </w:p>
    <w:p w14:paraId="476EDC23" w14:textId="77777777" w:rsidR="00941162" w:rsidRPr="00130DC1" w:rsidRDefault="00941162" w:rsidP="00184A82">
      <w:pPr>
        <w:pStyle w:val="Paragraphedeliste"/>
        <w:numPr>
          <w:ilvl w:val="0"/>
          <w:numId w:val="9"/>
        </w:numPr>
        <w:autoSpaceDE w:val="0"/>
        <w:autoSpaceDN w:val="0"/>
        <w:adjustRightInd w:val="0"/>
        <w:ind w:left="142" w:hanging="142"/>
        <w:contextualSpacing/>
        <w:jc w:val="both"/>
        <w:rPr>
          <w:sz w:val="16"/>
          <w:szCs w:val="16"/>
        </w:rPr>
      </w:pPr>
      <w:r w:rsidRPr="00130DC1">
        <w:rPr>
          <w:sz w:val="16"/>
          <w:szCs w:val="16"/>
        </w:rPr>
        <w:t>indication du montant net à payer ;</w:t>
      </w:r>
    </w:p>
    <w:p w14:paraId="03000622" w14:textId="77777777" w:rsidR="00941162" w:rsidRPr="00130DC1" w:rsidRDefault="00941162" w:rsidP="00184A82">
      <w:pPr>
        <w:pStyle w:val="Paragraphedeliste"/>
        <w:numPr>
          <w:ilvl w:val="0"/>
          <w:numId w:val="9"/>
        </w:numPr>
        <w:autoSpaceDE w:val="0"/>
        <w:autoSpaceDN w:val="0"/>
        <w:adjustRightInd w:val="0"/>
        <w:ind w:left="142" w:hanging="142"/>
        <w:contextualSpacing/>
        <w:jc w:val="both"/>
        <w:rPr>
          <w:sz w:val="16"/>
          <w:szCs w:val="16"/>
        </w:rPr>
      </w:pPr>
      <w:r w:rsidRPr="00130DC1">
        <w:rPr>
          <w:sz w:val="16"/>
          <w:szCs w:val="16"/>
        </w:rPr>
        <w:t>indication de la date de livraison des fournitures ou d’exécution des services ou des travaux ;</w:t>
      </w:r>
    </w:p>
    <w:p w14:paraId="32F7EA8B" w14:textId="77777777" w:rsidR="00941162" w:rsidRPr="00130DC1" w:rsidRDefault="00941162" w:rsidP="00184A82">
      <w:pPr>
        <w:pStyle w:val="Paragraphedeliste"/>
        <w:numPr>
          <w:ilvl w:val="0"/>
          <w:numId w:val="9"/>
        </w:numPr>
        <w:autoSpaceDE w:val="0"/>
        <w:autoSpaceDN w:val="0"/>
        <w:adjustRightInd w:val="0"/>
        <w:ind w:left="142" w:hanging="142"/>
        <w:contextualSpacing/>
        <w:jc w:val="both"/>
        <w:rPr>
          <w:sz w:val="16"/>
          <w:szCs w:val="16"/>
        </w:rPr>
      </w:pPr>
      <w:r w:rsidRPr="00130DC1">
        <w:rPr>
          <w:sz w:val="16"/>
          <w:szCs w:val="16"/>
        </w:rPr>
        <w:t>indication du numéro de compte bancaire qui doit être cohérent avec les mentions figurant, le cas échéant, au marché ou indication de tout changement de compte bancaire.</w:t>
      </w:r>
    </w:p>
    <w:p w14:paraId="6BEDA612" w14:textId="77777777" w:rsidR="00941162" w:rsidRPr="00130DC1" w:rsidRDefault="00941162" w:rsidP="00184A82">
      <w:pPr>
        <w:autoSpaceDE w:val="0"/>
        <w:autoSpaceDN w:val="0"/>
        <w:adjustRightInd w:val="0"/>
        <w:jc w:val="both"/>
        <w:rPr>
          <w:sz w:val="16"/>
          <w:szCs w:val="16"/>
        </w:rPr>
      </w:pPr>
      <w:r w:rsidRPr="00130DC1">
        <w:rPr>
          <w:sz w:val="16"/>
          <w:szCs w:val="16"/>
        </w:rPr>
        <w:t xml:space="preserve">Un relevé d’identité bancaire ou postal (RIB ou RIP) devra être joint par le titulaire avec la première facture. </w:t>
      </w:r>
    </w:p>
    <w:p w14:paraId="32E76731" w14:textId="77777777" w:rsidR="0014429D" w:rsidRPr="00E10326" w:rsidRDefault="0014429D" w:rsidP="0014429D">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E10326">
        <w:rPr>
          <w:bCs/>
          <w:sz w:val="16"/>
          <w:szCs w:val="16"/>
        </w:rPr>
        <w:t>Le titulaire doit exclusivement envoyer ses factures selon le mode de transmission par voie dématérialisée.</w:t>
      </w:r>
      <w:r w:rsidRPr="0026794A" w:rsidDel="00AF5554">
        <w:rPr>
          <w:bCs/>
          <w:sz w:val="16"/>
          <w:szCs w:val="16"/>
        </w:rPr>
        <w:t xml:space="preserve"> </w:t>
      </w:r>
      <w:r w:rsidRPr="00E10326">
        <w:rPr>
          <w:bCs/>
          <w:sz w:val="16"/>
          <w:szCs w:val="16"/>
        </w:rPr>
        <w:t>Les factures sous forme dématérialisée doivent être émises conformé</w:t>
      </w:r>
      <w:r>
        <w:rPr>
          <w:bCs/>
          <w:sz w:val="16"/>
          <w:szCs w:val="16"/>
        </w:rPr>
        <w:t>ment au décret n°2019-748 du 18/07/</w:t>
      </w:r>
      <w:r w:rsidRPr="00E10326">
        <w:rPr>
          <w:bCs/>
          <w:sz w:val="16"/>
          <w:szCs w:val="16"/>
        </w:rPr>
        <w:t>2019 relatif à la facturation électronique dans la commande publique et à l’arrêté du 9/12/2016 relatif au développement de la facturation électronique.</w:t>
      </w:r>
    </w:p>
    <w:p w14:paraId="726E9D76" w14:textId="77777777" w:rsidR="0014429D" w:rsidRPr="0026794A" w:rsidRDefault="0014429D" w:rsidP="0014429D">
      <w:pPr>
        <w:autoSpaceDE w:val="0"/>
        <w:autoSpaceDN w:val="0"/>
        <w:adjustRightInd w:val="0"/>
        <w:jc w:val="both"/>
        <w:rPr>
          <w:sz w:val="16"/>
          <w:szCs w:val="16"/>
        </w:rPr>
      </w:pPr>
      <w:r w:rsidRPr="0026794A">
        <w:rPr>
          <w:sz w:val="16"/>
          <w:szCs w:val="16"/>
        </w:rPr>
        <w:t>Le titulaire dispose de trois procédures :</w:t>
      </w:r>
    </w:p>
    <w:p w14:paraId="189BAFD5" w14:textId="77777777" w:rsidR="0014429D" w:rsidRPr="0026794A" w:rsidRDefault="0014429D" w:rsidP="0014429D">
      <w:pPr>
        <w:pStyle w:val="Paragraphedeliste"/>
        <w:numPr>
          <w:ilvl w:val="0"/>
          <w:numId w:val="14"/>
        </w:numPr>
        <w:autoSpaceDE w:val="0"/>
        <w:autoSpaceDN w:val="0"/>
        <w:adjustRightInd w:val="0"/>
        <w:ind w:left="426"/>
        <w:contextualSpacing/>
        <w:jc w:val="both"/>
        <w:rPr>
          <w:sz w:val="16"/>
          <w:szCs w:val="16"/>
        </w:rPr>
      </w:pPr>
      <w:r w:rsidRPr="0026794A">
        <w:rPr>
          <w:sz w:val="16"/>
          <w:szCs w:val="16"/>
        </w:rPr>
        <w:t>un mode « flux » correspondant à une transmission automatisée de manière univoque entre le système d’information de l’émetteur ou de son tiers de télétransmission et Chorus Pro ;</w:t>
      </w:r>
    </w:p>
    <w:p w14:paraId="27B52A83" w14:textId="77777777" w:rsidR="0014429D" w:rsidRPr="0026794A" w:rsidRDefault="0014429D" w:rsidP="0014429D">
      <w:pPr>
        <w:pStyle w:val="Paragraphedeliste"/>
        <w:numPr>
          <w:ilvl w:val="0"/>
          <w:numId w:val="14"/>
        </w:numPr>
        <w:autoSpaceDE w:val="0"/>
        <w:autoSpaceDN w:val="0"/>
        <w:adjustRightInd w:val="0"/>
        <w:ind w:left="426"/>
        <w:contextualSpacing/>
        <w:jc w:val="both"/>
        <w:rPr>
          <w:sz w:val="16"/>
          <w:szCs w:val="16"/>
        </w:rPr>
      </w:pPr>
      <w:r w:rsidRPr="0026794A">
        <w:rPr>
          <w:sz w:val="16"/>
          <w:szCs w:val="16"/>
        </w:rPr>
        <w:t xml:space="preserve">un mode « portail » nécessitant de l’émetteur soit la saisie manuelle et non automatisée des éléments de facturation sur le portail internet mis à disposition des opérateurs économiques à l’adresse suivante : </w:t>
      </w:r>
      <w:r w:rsidRPr="0026794A">
        <w:rPr>
          <w:b/>
          <w:color w:val="1F497D"/>
          <w:sz w:val="16"/>
          <w:szCs w:val="16"/>
        </w:rPr>
        <w:t>https://chorus-pro.gouv.fr</w:t>
      </w:r>
      <w:r w:rsidRPr="0026794A">
        <w:rPr>
          <w:sz w:val="16"/>
          <w:szCs w:val="16"/>
        </w:rPr>
        <w:t>, soit directement l’envoi de sa facture sur ce même portail internet ;</w:t>
      </w:r>
    </w:p>
    <w:p w14:paraId="6C2CBCE7" w14:textId="77777777" w:rsidR="0014429D" w:rsidRPr="0026794A" w:rsidRDefault="0014429D" w:rsidP="0014429D">
      <w:pPr>
        <w:pStyle w:val="Paragraphedeliste"/>
        <w:numPr>
          <w:ilvl w:val="0"/>
          <w:numId w:val="14"/>
        </w:numPr>
        <w:autoSpaceDE w:val="0"/>
        <w:autoSpaceDN w:val="0"/>
        <w:adjustRightInd w:val="0"/>
        <w:ind w:left="426"/>
        <w:contextualSpacing/>
        <w:jc w:val="both"/>
        <w:rPr>
          <w:sz w:val="16"/>
          <w:szCs w:val="16"/>
        </w:rPr>
      </w:pPr>
      <w:r w:rsidRPr="0026794A">
        <w:rPr>
          <w:sz w:val="16"/>
          <w:szCs w:val="16"/>
        </w:rPr>
        <w:t>un mode « service » nécessitant de la part de l’émetteur l’implémentation dans son système d’information de l’appel aux services mis à disposition par Chorus Pro.</w:t>
      </w:r>
    </w:p>
    <w:p w14:paraId="0B57D78B" w14:textId="77777777" w:rsidR="0014429D" w:rsidRPr="0026794A" w:rsidRDefault="0014429D" w:rsidP="0014429D">
      <w:pPr>
        <w:autoSpaceDE w:val="0"/>
        <w:autoSpaceDN w:val="0"/>
        <w:adjustRightInd w:val="0"/>
        <w:jc w:val="both"/>
        <w:rPr>
          <w:sz w:val="16"/>
          <w:szCs w:val="16"/>
        </w:rPr>
      </w:pPr>
      <w:r w:rsidRPr="0026794A">
        <w:rPr>
          <w:sz w:val="16"/>
          <w:szCs w:val="16"/>
        </w:rPr>
        <w:t xml:space="preserve">Les modalités détaillées de mise en œuvre technique de la transmission des factures selon les modes « flux », « portail » et « service » sont disponibles à l’adresse internet suivante : </w:t>
      </w:r>
      <w:r w:rsidRPr="0026794A">
        <w:rPr>
          <w:b/>
          <w:color w:val="1F497D"/>
          <w:sz w:val="16"/>
          <w:szCs w:val="16"/>
        </w:rPr>
        <w:t>https://chorus-pro.gouv.fr</w:t>
      </w:r>
      <w:r w:rsidRPr="0026794A">
        <w:rPr>
          <w:sz w:val="16"/>
          <w:szCs w:val="16"/>
        </w:rPr>
        <w:t>.</w:t>
      </w:r>
    </w:p>
    <w:p w14:paraId="5B9F7D4E" w14:textId="2B885A31" w:rsidR="00941162" w:rsidRDefault="0014429D" w:rsidP="0014429D">
      <w:pPr>
        <w:autoSpaceDE w:val="0"/>
        <w:autoSpaceDN w:val="0"/>
        <w:adjustRightInd w:val="0"/>
        <w:jc w:val="both"/>
        <w:rPr>
          <w:sz w:val="16"/>
          <w:szCs w:val="16"/>
        </w:rPr>
      </w:pPr>
      <w:r w:rsidRPr="0026794A">
        <w:rPr>
          <w:sz w:val="16"/>
          <w:szCs w:val="16"/>
        </w:rPr>
        <w:t>L’opérateur économique peut consulter à cette même adresse l’état d’avancement de ses factures transmises sous forme dématérialisée.</w:t>
      </w:r>
    </w:p>
    <w:p w14:paraId="28F8D93A" w14:textId="77777777" w:rsidR="00A54BDC" w:rsidRDefault="00A54BDC" w:rsidP="0014429D">
      <w:pPr>
        <w:autoSpaceDE w:val="0"/>
        <w:autoSpaceDN w:val="0"/>
        <w:adjustRightInd w:val="0"/>
        <w:jc w:val="both"/>
        <w:rPr>
          <w:sz w:val="16"/>
          <w:szCs w:val="16"/>
        </w:rPr>
      </w:pPr>
    </w:p>
    <w:p w14:paraId="1096EFE2" w14:textId="0A8E396E" w:rsidR="00941162" w:rsidRPr="00130DC1" w:rsidRDefault="00941162" w:rsidP="00184A82">
      <w:pPr>
        <w:pStyle w:val="Paragraphedeliste"/>
        <w:numPr>
          <w:ilvl w:val="0"/>
          <w:numId w:val="6"/>
        </w:numPr>
        <w:autoSpaceDE w:val="0"/>
        <w:autoSpaceDN w:val="0"/>
        <w:adjustRightInd w:val="0"/>
        <w:ind w:left="284" w:hanging="284"/>
        <w:contextualSpacing/>
        <w:jc w:val="both"/>
        <w:rPr>
          <w:b/>
          <w:bCs/>
          <w:sz w:val="16"/>
          <w:szCs w:val="16"/>
        </w:rPr>
      </w:pPr>
      <w:r w:rsidRPr="00130DC1">
        <w:rPr>
          <w:b/>
          <w:bCs/>
          <w:sz w:val="16"/>
          <w:szCs w:val="16"/>
        </w:rPr>
        <w:t>MODALITES DE REGLEMENT</w:t>
      </w:r>
    </w:p>
    <w:p w14:paraId="7097191C" w14:textId="0D9DD296" w:rsidR="009F1A76" w:rsidRPr="009F1A76" w:rsidRDefault="009F1A76" w:rsidP="009F1A76">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9F1A76">
        <w:rPr>
          <w:bCs/>
          <w:sz w:val="16"/>
          <w:szCs w:val="16"/>
        </w:rPr>
        <w:t>L’avance éventuelle sera remboursée par précompte sur les sommes dues à titre d’acomptes.</w:t>
      </w:r>
      <w:r>
        <w:rPr>
          <w:bCs/>
          <w:sz w:val="16"/>
          <w:szCs w:val="16"/>
        </w:rPr>
        <w:t xml:space="preserve"> </w:t>
      </w:r>
      <w:r w:rsidRPr="009F1A76">
        <w:rPr>
          <w:bCs/>
          <w:sz w:val="16"/>
          <w:szCs w:val="16"/>
        </w:rPr>
        <w:t xml:space="preserve">Le remboursement de l’avance commence lorsque le montant des prestations exécutées atteint 65 % du montant TTC du marché </w:t>
      </w:r>
      <w:r w:rsidR="00A54BDC">
        <w:rPr>
          <w:bCs/>
          <w:sz w:val="16"/>
          <w:szCs w:val="16"/>
        </w:rPr>
        <w:t xml:space="preserve">ou de la commande </w:t>
      </w:r>
      <w:r w:rsidRPr="009F1A76">
        <w:rPr>
          <w:bCs/>
          <w:sz w:val="16"/>
          <w:szCs w:val="16"/>
        </w:rPr>
        <w:t>et doit être terminé lorsque ce montant atteint 80%.</w:t>
      </w:r>
    </w:p>
    <w:p w14:paraId="5A4D031D" w14:textId="2A58673E" w:rsidR="00641902" w:rsidRPr="009F1A76" w:rsidRDefault="00641902" w:rsidP="0064190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9F1A76">
        <w:rPr>
          <w:bCs/>
          <w:sz w:val="16"/>
          <w:szCs w:val="16"/>
        </w:rPr>
        <w:t xml:space="preserve">Sur sa demande écrite et après visa par l’organisme chargé de constater l’avancement des prestations (cf. article </w:t>
      </w:r>
      <w:r w:rsidR="00BD54F2">
        <w:rPr>
          <w:bCs/>
          <w:sz w:val="16"/>
          <w:szCs w:val="16"/>
        </w:rPr>
        <w:fldChar w:fldCharType="begin"/>
      </w:r>
      <w:r w:rsidR="00BD54F2">
        <w:rPr>
          <w:bCs/>
          <w:sz w:val="16"/>
          <w:szCs w:val="16"/>
        </w:rPr>
        <w:instrText xml:space="preserve"> REF _Ref11242187 \r \h </w:instrText>
      </w:r>
      <w:r w:rsidR="00BD54F2">
        <w:rPr>
          <w:bCs/>
          <w:sz w:val="16"/>
          <w:szCs w:val="16"/>
        </w:rPr>
      </w:r>
      <w:r w:rsidR="00BD54F2">
        <w:rPr>
          <w:bCs/>
          <w:sz w:val="16"/>
          <w:szCs w:val="16"/>
        </w:rPr>
        <w:fldChar w:fldCharType="separate"/>
      </w:r>
      <w:r w:rsidR="00BC3106">
        <w:rPr>
          <w:bCs/>
          <w:sz w:val="16"/>
          <w:szCs w:val="16"/>
        </w:rPr>
        <w:t>17</w:t>
      </w:r>
      <w:r w:rsidR="00BD54F2">
        <w:rPr>
          <w:bCs/>
          <w:sz w:val="16"/>
          <w:szCs w:val="16"/>
        </w:rPr>
        <w:fldChar w:fldCharType="end"/>
      </w:r>
      <w:r w:rsidR="00BD54F2">
        <w:rPr>
          <w:bCs/>
          <w:sz w:val="16"/>
          <w:szCs w:val="16"/>
        </w:rPr>
        <w:t xml:space="preserve"> </w:t>
      </w:r>
      <w:r w:rsidRPr="00BD54F2">
        <w:rPr>
          <w:bCs/>
          <w:i/>
          <w:sz w:val="16"/>
          <w:szCs w:val="16"/>
        </w:rPr>
        <w:t>infra</w:t>
      </w:r>
      <w:r w:rsidRPr="009F1A76">
        <w:rPr>
          <w:bCs/>
          <w:sz w:val="16"/>
          <w:szCs w:val="16"/>
        </w:rPr>
        <w:t xml:space="preserve">), le titulaire a droit dans les conditions indiquées ci-après, au versement des acomptes figurant </w:t>
      </w:r>
      <w:r>
        <w:rPr>
          <w:bCs/>
          <w:sz w:val="16"/>
          <w:szCs w:val="16"/>
        </w:rPr>
        <w:t>au marché</w:t>
      </w:r>
      <w:r w:rsidR="00A54BDC">
        <w:rPr>
          <w:bCs/>
          <w:sz w:val="16"/>
          <w:szCs w:val="16"/>
        </w:rPr>
        <w:t xml:space="preserve"> ou dans la commande</w:t>
      </w:r>
      <w:r w:rsidRPr="009F1A76">
        <w:rPr>
          <w:bCs/>
          <w:sz w:val="16"/>
          <w:szCs w:val="16"/>
        </w:rPr>
        <w:t>.</w:t>
      </w:r>
    </w:p>
    <w:p w14:paraId="48CD9EB3" w14:textId="48E27631" w:rsidR="009F1A76" w:rsidRPr="009F1A76" w:rsidRDefault="009F1A76" w:rsidP="00641902">
      <w:pPr>
        <w:pStyle w:val="Paragraphedeliste"/>
        <w:tabs>
          <w:tab w:val="left" w:pos="426"/>
        </w:tabs>
        <w:autoSpaceDE w:val="0"/>
        <w:autoSpaceDN w:val="0"/>
        <w:adjustRightInd w:val="0"/>
        <w:ind w:left="0"/>
        <w:contextualSpacing/>
        <w:jc w:val="both"/>
        <w:rPr>
          <w:bCs/>
          <w:sz w:val="16"/>
          <w:szCs w:val="16"/>
        </w:rPr>
      </w:pPr>
      <w:r w:rsidRPr="009F1A76">
        <w:rPr>
          <w:bCs/>
          <w:sz w:val="16"/>
          <w:szCs w:val="16"/>
        </w:rPr>
        <w:t xml:space="preserve">Les échéances indiquées au </w:t>
      </w:r>
      <w:r w:rsidR="00641902">
        <w:rPr>
          <w:bCs/>
          <w:sz w:val="16"/>
          <w:szCs w:val="16"/>
        </w:rPr>
        <w:t>marché</w:t>
      </w:r>
      <w:r w:rsidR="00A54BDC">
        <w:rPr>
          <w:bCs/>
          <w:sz w:val="16"/>
          <w:szCs w:val="16"/>
        </w:rPr>
        <w:t xml:space="preserve"> ou dans la commande</w:t>
      </w:r>
      <w:r w:rsidR="00641902">
        <w:rPr>
          <w:bCs/>
          <w:sz w:val="16"/>
          <w:szCs w:val="16"/>
        </w:rPr>
        <w:t xml:space="preserve"> </w:t>
      </w:r>
      <w:r w:rsidRPr="009F1A76">
        <w:rPr>
          <w:bCs/>
          <w:sz w:val="16"/>
          <w:szCs w:val="16"/>
        </w:rPr>
        <w:t>sont celles d'ouverture du droit à acompte dans l'hypothèse d'un déroulement n</w:t>
      </w:r>
      <w:r w:rsidR="00641902">
        <w:rPr>
          <w:bCs/>
          <w:sz w:val="16"/>
          <w:szCs w:val="16"/>
        </w:rPr>
        <w:t>ormal de l'exécution du marché</w:t>
      </w:r>
      <w:r w:rsidRPr="009F1A76">
        <w:rPr>
          <w:bCs/>
          <w:sz w:val="16"/>
          <w:szCs w:val="16"/>
        </w:rPr>
        <w:t>.</w:t>
      </w:r>
      <w:r w:rsidR="00641902">
        <w:rPr>
          <w:bCs/>
          <w:sz w:val="16"/>
          <w:szCs w:val="16"/>
        </w:rPr>
        <w:t xml:space="preserve"> Si le titulaire est une PME, la périodicité des acomptes peut être ramenée à un mois à sa demande.</w:t>
      </w:r>
    </w:p>
    <w:p w14:paraId="134E096E" w14:textId="17847960" w:rsidR="009F1A76" w:rsidRPr="009F1A76" w:rsidRDefault="009F1A76" w:rsidP="00641902">
      <w:pPr>
        <w:pStyle w:val="Paragraphedeliste"/>
        <w:tabs>
          <w:tab w:val="left" w:pos="426"/>
        </w:tabs>
        <w:autoSpaceDE w:val="0"/>
        <w:autoSpaceDN w:val="0"/>
        <w:adjustRightInd w:val="0"/>
        <w:ind w:left="0"/>
        <w:contextualSpacing/>
        <w:jc w:val="both"/>
        <w:rPr>
          <w:bCs/>
          <w:sz w:val="16"/>
          <w:szCs w:val="16"/>
        </w:rPr>
      </w:pPr>
      <w:r w:rsidRPr="009F1A76">
        <w:rPr>
          <w:bCs/>
          <w:sz w:val="16"/>
          <w:szCs w:val="16"/>
        </w:rPr>
        <w:t xml:space="preserve">Si l’organisme chargé de constater l’avancement des prestations (cf. article </w:t>
      </w:r>
      <w:r w:rsidR="00BD54F2">
        <w:rPr>
          <w:bCs/>
          <w:sz w:val="16"/>
          <w:szCs w:val="16"/>
        </w:rPr>
        <w:fldChar w:fldCharType="begin"/>
      </w:r>
      <w:r w:rsidR="00BD54F2">
        <w:rPr>
          <w:bCs/>
          <w:sz w:val="16"/>
          <w:szCs w:val="16"/>
        </w:rPr>
        <w:instrText xml:space="preserve"> REF _Ref11242187 \r \h </w:instrText>
      </w:r>
      <w:r w:rsidR="00BD54F2">
        <w:rPr>
          <w:bCs/>
          <w:sz w:val="16"/>
          <w:szCs w:val="16"/>
        </w:rPr>
      </w:r>
      <w:r w:rsidR="00BD54F2">
        <w:rPr>
          <w:bCs/>
          <w:sz w:val="16"/>
          <w:szCs w:val="16"/>
        </w:rPr>
        <w:fldChar w:fldCharType="separate"/>
      </w:r>
      <w:r w:rsidR="00BC3106">
        <w:rPr>
          <w:bCs/>
          <w:sz w:val="16"/>
          <w:szCs w:val="16"/>
        </w:rPr>
        <w:t>17</w:t>
      </w:r>
      <w:r w:rsidR="00BD54F2">
        <w:rPr>
          <w:bCs/>
          <w:sz w:val="16"/>
          <w:szCs w:val="16"/>
        </w:rPr>
        <w:fldChar w:fldCharType="end"/>
      </w:r>
      <w:r w:rsidRPr="009F1A76">
        <w:rPr>
          <w:bCs/>
          <w:sz w:val="16"/>
          <w:szCs w:val="16"/>
        </w:rPr>
        <w:t xml:space="preserve"> </w:t>
      </w:r>
      <w:r w:rsidRPr="00BD54F2">
        <w:rPr>
          <w:bCs/>
          <w:i/>
          <w:sz w:val="16"/>
          <w:szCs w:val="16"/>
        </w:rPr>
        <w:t>infra</w:t>
      </w:r>
      <w:r w:rsidRPr="009F1A76">
        <w:rPr>
          <w:bCs/>
          <w:sz w:val="16"/>
          <w:szCs w:val="16"/>
        </w:rPr>
        <w:t>), observe que l’avancement réel des prestations du poste considéré est en retard par rapport à l’avancement contractuel, l’autorité signataire du marché ou son représentant peut réduire le montant de l’acompte prévu contractuellement à la valeur de l’avancement réel des prestations. En cas d’absence totale d’avancement réel des prestations, l’organisme susvisé peut repousser la date d’ouverture du droit à acompte jusqu’à la première échéance qui suivra le constat d’un avancement des prestations correspondant à l’acompte suspendu.</w:t>
      </w:r>
    </w:p>
    <w:p w14:paraId="33CC709E" w14:textId="51507E46" w:rsidR="009F1A76" w:rsidRPr="009F1A76" w:rsidRDefault="0014429D" w:rsidP="00641902">
      <w:pPr>
        <w:pStyle w:val="Paragraphedeliste"/>
        <w:tabs>
          <w:tab w:val="left" w:pos="426"/>
        </w:tabs>
        <w:autoSpaceDE w:val="0"/>
        <w:autoSpaceDN w:val="0"/>
        <w:adjustRightInd w:val="0"/>
        <w:ind w:left="0"/>
        <w:contextualSpacing/>
        <w:jc w:val="both"/>
        <w:rPr>
          <w:bCs/>
          <w:sz w:val="16"/>
          <w:szCs w:val="16"/>
        </w:rPr>
      </w:pPr>
      <w:r>
        <w:rPr>
          <w:bCs/>
          <w:sz w:val="16"/>
          <w:szCs w:val="16"/>
        </w:rPr>
        <w:t>D</w:t>
      </w:r>
      <w:r w:rsidR="009F1A76" w:rsidRPr="009F1A76">
        <w:rPr>
          <w:bCs/>
          <w:sz w:val="16"/>
          <w:szCs w:val="16"/>
        </w:rPr>
        <w:t>ans le cas d'acomptes concernant différents postes mais ayant la même échéance, le titulaire regroupera ses demandes dans la mesure du possible, en identifiant le détail poste par poste, et dans ce cas, un seul acompte correspondant au total sera versé au titulaire.</w:t>
      </w:r>
    </w:p>
    <w:p w14:paraId="46F36AC2" w14:textId="77777777" w:rsidR="0014429D" w:rsidRPr="0014429D" w:rsidRDefault="00941162" w:rsidP="00184A82">
      <w:pPr>
        <w:pStyle w:val="Paragraphedeliste"/>
        <w:numPr>
          <w:ilvl w:val="1"/>
          <w:numId w:val="6"/>
        </w:numPr>
        <w:tabs>
          <w:tab w:val="left" w:pos="426"/>
        </w:tabs>
        <w:autoSpaceDE w:val="0"/>
        <w:autoSpaceDN w:val="0"/>
        <w:adjustRightInd w:val="0"/>
        <w:spacing w:after="60"/>
        <w:ind w:left="0" w:firstLine="0"/>
        <w:contextualSpacing/>
        <w:jc w:val="both"/>
        <w:rPr>
          <w:sz w:val="16"/>
          <w:szCs w:val="16"/>
        </w:rPr>
      </w:pPr>
      <w:r w:rsidRPr="0014429D">
        <w:rPr>
          <w:bCs/>
          <w:sz w:val="16"/>
          <w:szCs w:val="16"/>
        </w:rPr>
        <w:t>Chaque poste du marché constitue un lot de livraison et un lot de liquidation financière.</w:t>
      </w:r>
    </w:p>
    <w:p w14:paraId="10145A90" w14:textId="03536E18" w:rsidR="00941162" w:rsidRPr="0014429D" w:rsidRDefault="00500A12" w:rsidP="00184A82">
      <w:pPr>
        <w:pStyle w:val="Paragraphedeliste"/>
        <w:numPr>
          <w:ilvl w:val="1"/>
          <w:numId w:val="6"/>
        </w:numPr>
        <w:tabs>
          <w:tab w:val="left" w:pos="426"/>
        </w:tabs>
        <w:autoSpaceDE w:val="0"/>
        <w:autoSpaceDN w:val="0"/>
        <w:adjustRightInd w:val="0"/>
        <w:spacing w:after="60"/>
        <w:ind w:left="0" w:firstLine="0"/>
        <w:contextualSpacing/>
        <w:jc w:val="both"/>
        <w:rPr>
          <w:sz w:val="16"/>
          <w:szCs w:val="16"/>
        </w:rPr>
      </w:pPr>
      <w:r w:rsidRPr="0014429D">
        <w:rPr>
          <w:sz w:val="16"/>
          <w:szCs w:val="16"/>
        </w:rPr>
        <w:t xml:space="preserve">Les paiements sont effectués par virement sur le compte du titulaire. Le délai de paiement des sommes dues en exécution du présent marché est de 30 jours maximum. En cas de dépassement de ce délai, la personne </w:t>
      </w:r>
      <w:r w:rsidRPr="0014429D">
        <w:rPr>
          <w:sz w:val="16"/>
          <w:szCs w:val="16"/>
        </w:rPr>
        <w:t>publique versera au titulaire une indemnité forfaitaire et des intérêts moratoires, sans autre formalité pour le titulaire, dans les conditions fixées par l’article L 2392-10 du code de la commande publique.</w:t>
      </w:r>
    </w:p>
    <w:p w14:paraId="77E2ED32" w14:textId="1077DE43" w:rsidR="00941162" w:rsidRPr="00211ED3" w:rsidRDefault="00941162" w:rsidP="00184A82">
      <w:pPr>
        <w:autoSpaceDE w:val="0"/>
        <w:autoSpaceDN w:val="0"/>
        <w:adjustRightInd w:val="0"/>
        <w:jc w:val="both"/>
        <w:rPr>
          <w:sz w:val="16"/>
          <w:szCs w:val="16"/>
        </w:rPr>
      </w:pPr>
      <w:r w:rsidRPr="00211ED3">
        <w:rPr>
          <w:sz w:val="16"/>
          <w:szCs w:val="16"/>
        </w:rPr>
        <w:t>Le point de départ du délai de paiement est </w:t>
      </w:r>
      <w:r w:rsidR="00500A12">
        <w:rPr>
          <w:sz w:val="16"/>
          <w:szCs w:val="16"/>
        </w:rPr>
        <w:t>le suivant :</w:t>
      </w:r>
      <w:r w:rsidRPr="00211ED3">
        <w:rPr>
          <w:sz w:val="16"/>
          <w:szCs w:val="16"/>
        </w:rPr>
        <w:t xml:space="preserve"> </w:t>
      </w:r>
    </w:p>
    <w:p w14:paraId="57B2A1C8" w14:textId="6096E6E2" w:rsidR="004D31A3" w:rsidRPr="00C36495" w:rsidRDefault="004D31A3" w:rsidP="00BD54F2">
      <w:pPr>
        <w:pStyle w:val="Paragraphedeliste"/>
        <w:numPr>
          <w:ilvl w:val="0"/>
          <w:numId w:val="9"/>
        </w:numPr>
        <w:autoSpaceDE w:val="0"/>
        <w:autoSpaceDN w:val="0"/>
        <w:adjustRightInd w:val="0"/>
        <w:ind w:left="142" w:hanging="142"/>
        <w:contextualSpacing/>
        <w:jc w:val="both"/>
        <w:rPr>
          <w:sz w:val="16"/>
          <w:szCs w:val="16"/>
        </w:rPr>
      </w:pPr>
      <w:r w:rsidRPr="00C36495">
        <w:rPr>
          <w:sz w:val="16"/>
          <w:szCs w:val="16"/>
        </w:rPr>
        <w:t xml:space="preserve">Pour l'avance, la date de notification du </w:t>
      </w:r>
      <w:r w:rsidR="00500A12" w:rsidRPr="00C36495">
        <w:rPr>
          <w:sz w:val="16"/>
          <w:szCs w:val="16"/>
        </w:rPr>
        <w:t>marché</w:t>
      </w:r>
      <w:r w:rsidR="00A54BDC">
        <w:rPr>
          <w:sz w:val="16"/>
          <w:szCs w:val="16"/>
        </w:rPr>
        <w:t xml:space="preserve"> ou de la commande</w:t>
      </w:r>
      <w:r w:rsidRPr="00C36495">
        <w:rPr>
          <w:sz w:val="16"/>
          <w:szCs w:val="16"/>
        </w:rPr>
        <w:t>.</w:t>
      </w:r>
    </w:p>
    <w:p w14:paraId="1D4C0841" w14:textId="77777777" w:rsidR="0014429D" w:rsidRPr="00C36495" w:rsidRDefault="0014429D" w:rsidP="0014429D">
      <w:pPr>
        <w:pStyle w:val="Paragraphedeliste"/>
        <w:numPr>
          <w:ilvl w:val="0"/>
          <w:numId w:val="9"/>
        </w:numPr>
        <w:autoSpaceDE w:val="0"/>
        <w:autoSpaceDN w:val="0"/>
        <w:adjustRightInd w:val="0"/>
        <w:ind w:left="142" w:hanging="142"/>
        <w:contextualSpacing/>
        <w:jc w:val="both"/>
        <w:rPr>
          <w:sz w:val="16"/>
          <w:szCs w:val="16"/>
        </w:rPr>
      </w:pPr>
      <w:r w:rsidRPr="00C36495">
        <w:rPr>
          <w:sz w:val="16"/>
          <w:szCs w:val="16"/>
        </w:rPr>
        <w:t xml:space="preserve">Pour les acomptes, </w:t>
      </w:r>
      <w:r w:rsidRPr="00CC5F83">
        <w:rPr>
          <w:sz w:val="16"/>
          <w:szCs w:val="16"/>
        </w:rPr>
        <w:t>la plu</w:t>
      </w:r>
      <w:r>
        <w:rPr>
          <w:sz w:val="16"/>
          <w:szCs w:val="16"/>
        </w:rPr>
        <w:t xml:space="preserve">s tardive des deux dates entre </w:t>
      </w:r>
      <w:r w:rsidRPr="00C36495">
        <w:rPr>
          <w:sz w:val="16"/>
          <w:szCs w:val="16"/>
        </w:rPr>
        <w:t>la date de l’échéance périodique ouvrant droit à acomptes</w:t>
      </w:r>
      <w:r>
        <w:rPr>
          <w:sz w:val="16"/>
          <w:szCs w:val="16"/>
        </w:rPr>
        <w:t xml:space="preserve"> et la date </w:t>
      </w:r>
      <w:r w:rsidRPr="00211ED3">
        <w:rPr>
          <w:sz w:val="16"/>
          <w:szCs w:val="16"/>
        </w:rPr>
        <w:t>de réception par la personne publique de la facture du titulaire</w:t>
      </w:r>
      <w:r>
        <w:rPr>
          <w:sz w:val="16"/>
          <w:szCs w:val="16"/>
        </w:rPr>
        <w:t>,</w:t>
      </w:r>
    </w:p>
    <w:p w14:paraId="08E55439" w14:textId="04F4C8B7" w:rsidR="0014429D" w:rsidRDefault="0014429D" w:rsidP="0014429D">
      <w:pPr>
        <w:pStyle w:val="Paragraphedeliste"/>
        <w:numPr>
          <w:ilvl w:val="0"/>
          <w:numId w:val="9"/>
        </w:numPr>
        <w:autoSpaceDE w:val="0"/>
        <w:autoSpaceDN w:val="0"/>
        <w:adjustRightInd w:val="0"/>
        <w:ind w:left="142" w:hanging="142"/>
        <w:contextualSpacing/>
        <w:jc w:val="both"/>
        <w:rPr>
          <w:sz w:val="16"/>
          <w:szCs w:val="16"/>
        </w:rPr>
      </w:pPr>
      <w:r w:rsidRPr="00C36495">
        <w:rPr>
          <w:sz w:val="16"/>
          <w:szCs w:val="16"/>
        </w:rPr>
        <w:t>Pour le solde</w:t>
      </w:r>
      <w:r w:rsidRPr="00211ED3">
        <w:rPr>
          <w:sz w:val="16"/>
          <w:szCs w:val="16"/>
        </w:rPr>
        <w:t xml:space="preserve">, à compter de la date </w:t>
      </w:r>
      <w:r>
        <w:rPr>
          <w:sz w:val="16"/>
          <w:szCs w:val="16"/>
        </w:rPr>
        <w:t xml:space="preserve">la plus tardive des deux dates entre la réception des fournitures (cf. article </w:t>
      </w:r>
      <w:r>
        <w:rPr>
          <w:sz w:val="16"/>
          <w:szCs w:val="16"/>
        </w:rPr>
        <w:fldChar w:fldCharType="begin"/>
      </w:r>
      <w:r>
        <w:rPr>
          <w:sz w:val="16"/>
          <w:szCs w:val="16"/>
        </w:rPr>
        <w:instrText xml:space="preserve"> REF _Ref20487650 \r \h </w:instrText>
      </w:r>
      <w:r>
        <w:rPr>
          <w:sz w:val="16"/>
          <w:szCs w:val="16"/>
        </w:rPr>
      </w:r>
      <w:r>
        <w:rPr>
          <w:sz w:val="16"/>
          <w:szCs w:val="16"/>
        </w:rPr>
        <w:fldChar w:fldCharType="separate"/>
      </w:r>
      <w:r w:rsidR="00BC3106">
        <w:rPr>
          <w:sz w:val="16"/>
          <w:szCs w:val="16"/>
        </w:rPr>
        <w:t>10</w:t>
      </w:r>
      <w:r>
        <w:rPr>
          <w:sz w:val="16"/>
          <w:szCs w:val="16"/>
        </w:rPr>
        <w:fldChar w:fldCharType="end"/>
      </w:r>
      <w:r>
        <w:rPr>
          <w:sz w:val="16"/>
          <w:szCs w:val="16"/>
        </w:rPr>
        <w:t xml:space="preserve"> </w:t>
      </w:r>
      <w:r w:rsidRPr="00CC5F83">
        <w:rPr>
          <w:i/>
          <w:sz w:val="16"/>
          <w:szCs w:val="16"/>
        </w:rPr>
        <w:t>infra</w:t>
      </w:r>
      <w:r>
        <w:rPr>
          <w:sz w:val="16"/>
          <w:szCs w:val="16"/>
        </w:rPr>
        <w:t xml:space="preserve">) </w:t>
      </w:r>
      <w:r w:rsidRPr="00CC5F83">
        <w:rPr>
          <w:sz w:val="16"/>
          <w:szCs w:val="16"/>
        </w:rPr>
        <w:t>et</w:t>
      </w:r>
      <w:r>
        <w:rPr>
          <w:sz w:val="16"/>
          <w:szCs w:val="16"/>
        </w:rPr>
        <w:t xml:space="preserve"> la date </w:t>
      </w:r>
      <w:r w:rsidRPr="00211ED3">
        <w:rPr>
          <w:sz w:val="16"/>
          <w:szCs w:val="16"/>
        </w:rPr>
        <w:t>de réception par la personne publique de la facture du titulaire.</w:t>
      </w:r>
    </w:p>
    <w:p w14:paraId="07D52CA0" w14:textId="77777777" w:rsidR="00941162" w:rsidRPr="00130DC1" w:rsidRDefault="00941162" w:rsidP="00184A82">
      <w:pPr>
        <w:pStyle w:val="Paragraphedeliste"/>
        <w:numPr>
          <w:ilvl w:val="0"/>
          <w:numId w:val="6"/>
        </w:numPr>
        <w:autoSpaceDE w:val="0"/>
        <w:autoSpaceDN w:val="0"/>
        <w:adjustRightInd w:val="0"/>
        <w:ind w:left="284" w:hanging="284"/>
        <w:contextualSpacing/>
        <w:jc w:val="both"/>
        <w:rPr>
          <w:b/>
          <w:bCs/>
          <w:sz w:val="16"/>
          <w:szCs w:val="16"/>
        </w:rPr>
      </w:pPr>
      <w:r w:rsidRPr="00130DC1">
        <w:rPr>
          <w:b/>
          <w:bCs/>
          <w:sz w:val="16"/>
          <w:szCs w:val="16"/>
        </w:rPr>
        <w:t xml:space="preserve">DELAIS </w:t>
      </w:r>
    </w:p>
    <w:p w14:paraId="181DA4BC" w14:textId="63E9FCDD" w:rsidR="00941162" w:rsidRPr="00184A82" w:rsidRDefault="00941162"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84A82">
        <w:rPr>
          <w:bCs/>
          <w:sz w:val="16"/>
          <w:szCs w:val="16"/>
        </w:rPr>
        <w:t xml:space="preserve">Les délais d’exécution du marché s’entendent comme délais de présentation aux opérations de vérification et sont impératifs. </w:t>
      </w:r>
    </w:p>
    <w:p w14:paraId="0358904D" w14:textId="045670F2" w:rsidR="00C20BAB" w:rsidRPr="00184A82" w:rsidRDefault="00C20BAB"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84A82">
        <w:rPr>
          <w:bCs/>
          <w:sz w:val="16"/>
          <w:szCs w:val="16"/>
        </w:rPr>
        <w:t>Les durées prévues au marché s'entendent, périodes de congés annuels comprises. Aucune neutralisation ne sera effectuée pour tenir compte d'une éventuelle fermeture des établissements du titulaire (ou des cotraitants ou des sous-contractants)</w:t>
      </w:r>
      <w:r w:rsidR="00AB19F5" w:rsidRPr="00184A82">
        <w:rPr>
          <w:bCs/>
          <w:sz w:val="16"/>
          <w:szCs w:val="16"/>
        </w:rPr>
        <w:t>.</w:t>
      </w:r>
    </w:p>
    <w:p w14:paraId="44457306" w14:textId="77777777" w:rsidR="00941162" w:rsidRPr="00130DC1" w:rsidRDefault="00941162" w:rsidP="00184A82">
      <w:pPr>
        <w:pStyle w:val="Paragraphedeliste"/>
        <w:numPr>
          <w:ilvl w:val="0"/>
          <w:numId w:val="6"/>
        </w:numPr>
        <w:autoSpaceDE w:val="0"/>
        <w:autoSpaceDN w:val="0"/>
        <w:adjustRightInd w:val="0"/>
        <w:ind w:left="284" w:hanging="284"/>
        <w:contextualSpacing/>
        <w:jc w:val="both"/>
        <w:rPr>
          <w:b/>
          <w:bCs/>
          <w:sz w:val="16"/>
          <w:szCs w:val="16"/>
        </w:rPr>
      </w:pPr>
      <w:r w:rsidRPr="00130DC1">
        <w:rPr>
          <w:b/>
          <w:bCs/>
          <w:sz w:val="16"/>
          <w:szCs w:val="16"/>
        </w:rPr>
        <w:t xml:space="preserve">PENALITES </w:t>
      </w:r>
    </w:p>
    <w:p w14:paraId="660DB7AB" w14:textId="77777777" w:rsidR="00D949D1" w:rsidRPr="001731E0" w:rsidRDefault="00D949D1" w:rsidP="00D949D1">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731E0">
        <w:rPr>
          <w:bCs/>
          <w:sz w:val="16"/>
          <w:szCs w:val="16"/>
        </w:rPr>
        <w:t xml:space="preserve">Le non-respect des délais entraîne, sans mise en demeure préalable, l’application de pénalités calculées selon les dispositions de l’article 27 du CAC Armement. </w:t>
      </w:r>
    </w:p>
    <w:p w14:paraId="374C0FA3" w14:textId="2877654D" w:rsidR="00D949D1" w:rsidRPr="001731E0" w:rsidRDefault="00D949D1" w:rsidP="00D949D1">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731E0">
        <w:rPr>
          <w:bCs/>
          <w:sz w:val="16"/>
          <w:szCs w:val="16"/>
        </w:rPr>
        <w:t xml:space="preserve">Le titulaire est exonéré, automatiquement et sans formalité, des pénalités dont le montant ne dépasse pas 1000 € HT par </w:t>
      </w:r>
      <w:r w:rsidR="00A54BDC">
        <w:rPr>
          <w:bCs/>
          <w:sz w:val="16"/>
          <w:szCs w:val="16"/>
        </w:rPr>
        <w:t>lot de liquidation financière pénalisé</w:t>
      </w:r>
      <w:r w:rsidRPr="001731E0">
        <w:rPr>
          <w:bCs/>
          <w:sz w:val="16"/>
          <w:szCs w:val="16"/>
        </w:rPr>
        <w:t>.</w:t>
      </w:r>
    </w:p>
    <w:p w14:paraId="26CF7E6E" w14:textId="7C00A4FF" w:rsidR="00941162" w:rsidRPr="00130DC1" w:rsidRDefault="00D949D1" w:rsidP="00D949D1">
      <w:pPr>
        <w:pStyle w:val="Paragraphedeliste"/>
        <w:numPr>
          <w:ilvl w:val="0"/>
          <w:numId w:val="6"/>
        </w:numPr>
        <w:autoSpaceDE w:val="0"/>
        <w:autoSpaceDN w:val="0"/>
        <w:adjustRightInd w:val="0"/>
        <w:ind w:left="284" w:hanging="284"/>
        <w:contextualSpacing/>
        <w:jc w:val="both"/>
        <w:rPr>
          <w:b/>
          <w:bCs/>
          <w:sz w:val="16"/>
          <w:szCs w:val="16"/>
        </w:rPr>
      </w:pPr>
      <w:r w:rsidRPr="00130DC1">
        <w:rPr>
          <w:b/>
          <w:bCs/>
          <w:sz w:val="16"/>
          <w:szCs w:val="16"/>
        </w:rPr>
        <w:t xml:space="preserve"> </w:t>
      </w:r>
      <w:r w:rsidR="00941162" w:rsidRPr="00130DC1">
        <w:rPr>
          <w:b/>
          <w:bCs/>
          <w:sz w:val="16"/>
          <w:szCs w:val="16"/>
        </w:rPr>
        <w:t>LIVRAISON</w:t>
      </w:r>
    </w:p>
    <w:p w14:paraId="01320C72" w14:textId="41EA0BA8" w:rsidR="00941162" w:rsidRPr="00B3256B" w:rsidRDefault="001A62B3" w:rsidP="00C77F34">
      <w:pPr>
        <w:pStyle w:val="Paragraphedeliste"/>
        <w:numPr>
          <w:ilvl w:val="1"/>
          <w:numId w:val="6"/>
        </w:numPr>
        <w:tabs>
          <w:tab w:val="left" w:pos="426"/>
        </w:tabs>
        <w:autoSpaceDE w:val="0"/>
        <w:autoSpaceDN w:val="0"/>
        <w:adjustRightInd w:val="0"/>
        <w:ind w:left="0" w:firstLine="0"/>
        <w:contextualSpacing/>
        <w:jc w:val="both"/>
        <w:rPr>
          <w:bCs/>
          <w:sz w:val="16"/>
          <w:szCs w:val="16"/>
        </w:rPr>
      </w:pPr>
      <w:r>
        <w:rPr>
          <w:bCs/>
          <w:sz w:val="16"/>
          <w:szCs w:val="16"/>
        </w:rPr>
        <w:t>L</w:t>
      </w:r>
      <w:r w:rsidR="00203821" w:rsidRPr="00184A82">
        <w:rPr>
          <w:bCs/>
          <w:sz w:val="16"/>
          <w:szCs w:val="16"/>
        </w:rPr>
        <w:t xml:space="preserve">es livraisons se font par </w:t>
      </w:r>
      <w:r w:rsidR="005B0EB5">
        <w:rPr>
          <w:bCs/>
          <w:sz w:val="16"/>
          <w:szCs w:val="16"/>
        </w:rPr>
        <w:t>voie électronique</w:t>
      </w:r>
      <w:r w:rsidR="00203821" w:rsidRPr="00184A82">
        <w:rPr>
          <w:bCs/>
          <w:sz w:val="16"/>
          <w:szCs w:val="16"/>
        </w:rPr>
        <w:t xml:space="preserve"> </w:t>
      </w:r>
      <w:r w:rsidR="00184A82" w:rsidRPr="00184A82">
        <w:rPr>
          <w:bCs/>
          <w:sz w:val="16"/>
          <w:szCs w:val="16"/>
        </w:rPr>
        <w:t xml:space="preserve">au pilote du suivi de l’exécution du marché désigné à l’article </w:t>
      </w:r>
      <w:r w:rsidR="00BC3106">
        <w:rPr>
          <w:bCs/>
          <w:sz w:val="16"/>
          <w:szCs w:val="16"/>
        </w:rPr>
        <w:fldChar w:fldCharType="begin"/>
      </w:r>
      <w:r w:rsidR="00BC3106">
        <w:rPr>
          <w:bCs/>
          <w:sz w:val="16"/>
          <w:szCs w:val="16"/>
        </w:rPr>
        <w:instrText xml:space="preserve"> REF _Ref11242187 \r \h </w:instrText>
      </w:r>
      <w:r w:rsidR="00BC3106">
        <w:rPr>
          <w:bCs/>
          <w:sz w:val="16"/>
          <w:szCs w:val="16"/>
        </w:rPr>
      </w:r>
      <w:r w:rsidR="00BC3106">
        <w:rPr>
          <w:bCs/>
          <w:sz w:val="16"/>
          <w:szCs w:val="16"/>
        </w:rPr>
        <w:fldChar w:fldCharType="separate"/>
      </w:r>
      <w:r w:rsidR="00BC3106">
        <w:rPr>
          <w:bCs/>
          <w:sz w:val="16"/>
          <w:szCs w:val="16"/>
        </w:rPr>
        <w:t>17</w:t>
      </w:r>
      <w:r w:rsidR="00BC3106">
        <w:rPr>
          <w:bCs/>
          <w:sz w:val="16"/>
          <w:szCs w:val="16"/>
        </w:rPr>
        <w:fldChar w:fldCharType="end"/>
      </w:r>
      <w:r w:rsidR="00203821" w:rsidRPr="00184A82">
        <w:rPr>
          <w:bCs/>
          <w:sz w:val="16"/>
          <w:szCs w:val="16"/>
        </w:rPr>
        <w:t xml:space="preserve">. </w:t>
      </w:r>
    </w:p>
    <w:p w14:paraId="3542EE3F" w14:textId="77777777" w:rsidR="00941162" w:rsidRPr="00184A82" w:rsidRDefault="00941162"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bookmarkStart w:id="49" w:name="_Toc239142936"/>
      <w:bookmarkStart w:id="50" w:name="_Toc239143113"/>
      <w:bookmarkStart w:id="51" w:name="_Toc371444980"/>
      <w:bookmarkEnd w:id="49"/>
      <w:bookmarkEnd w:id="50"/>
      <w:bookmarkEnd w:id="51"/>
      <w:r w:rsidRPr="00B3256B">
        <w:rPr>
          <w:bCs/>
          <w:sz w:val="16"/>
          <w:szCs w:val="16"/>
        </w:rPr>
        <w:t>Les documents ne feront pas l’objet d’une entrée dans les ressources logistiques.</w:t>
      </w:r>
    </w:p>
    <w:p w14:paraId="3A19AED4" w14:textId="77777777" w:rsidR="00941162" w:rsidRPr="00211ED3" w:rsidRDefault="00941162" w:rsidP="00184A82">
      <w:pPr>
        <w:pStyle w:val="Paragraphedeliste"/>
        <w:numPr>
          <w:ilvl w:val="0"/>
          <w:numId w:val="6"/>
        </w:numPr>
        <w:autoSpaceDE w:val="0"/>
        <w:autoSpaceDN w:val="0"/>
        <w:adjustRightInd w:val="0"/>
        <w:ind w:left="284" w:hanging="284"/>
        <w:contextualSpacing/>
        <w:jc w:val="both"/>
        <w:rPr>
          <w:b/>
          <w:bCs/>
          <w:sz w:val="16"/>
          <w:szCs w:val="16"/>
        </w:rPr>
      </w:pPr>
      <w:bookmarkStart w:id="52" w:name="_Ref20487650"/>
      <w:r w:rsidRPr="00211ED3">
        <w:rPr>
          <w:b/>
          <w:bCs/>
          <w:sz w:val="16"/>
          <w:szCs w:val="16"/>
        </w:rPr>
        <w:t>OPERATIONS DE VERIFICATION</w:t>
      </w:r>
      <w:r>
        <w:rPr>
          <w:b/>
          <w:bCs/>
          <w:sz w:val="16"/>
          <w:szCs w:val="16"/>
        </w:rPr>
        <w:t xml:space="preserve"> </w:t>
      </w:r>
      <w:r w:rsidRPr="00223EFA">
        <w:rPr>
          <w:b/>
          <w:bCs/>
          <w:sz w:val="16"/>
          <w:szCs w:val="16"/>
        </w:rPr>
        <w:t>–</w:t>
      </w:r>
      <w:r w:rsidRPr="00211ED3">
        <w:rPr>
          <w:b/>
          <w:bCs/>
          <w:sz w:val="16"/>
          <w:szCs w:val="16"/>
        </w:rPr>
        <w:t xml:space="preserve"> ADMISSION</w:t>
      </w:r>
      <w:r>
        <w:rPr>
          <w:b/>
          <w:bCs/>
          <w:sz w:val="16"/>
          <w:szCs w:val="16"/>
        </w:rPr>
        <w:t xml:space="preserve"> </w:t>
      </w:r>
      <w:r w:rsidRPr="00211ED3">
        <w:rPr>
          <w:b/>
          <w:bCs/>
          <w:sz w:val="16"/>
          <w:szCs w:val="16"/>
        </w:rPr>
        <w:t>/</w:t>
      </w:r>
      <w:r>
        <w:rPr>
          <w:b/>
          <w:bCs/>
          <w:sz w:val="16"/>
          <w:szCs w:val="16"/>
        </w:rPr>
        <w:t xml:space="preserve"> </w:t>
      </w:r>
      <w:r w:rsidRPr="00211ED3">
        <w:rPr>
          <w:b/>
          <w:bCs/>
          <w:sz w:val="16"/>
          <w:szCs w:val="16"/>
        </w:rPr>
        <w:t>AJOURNEMENT</w:t>
      </w:r>
      <w:r>
        <w:rPr>
          <w:b/>
          <w:bCs/>
          <w:sz w:val="16"/>
          <w:szCs w:val="16"/>
        </w:rPr>
        <w:t xml:space="preserve"> </w:t>
      </w:r>
      <w:r w:rsidRPr="00211ED3">
        <w:rPr>
          <w:b/>
          <w:bCs/>
          <w:sz w:val="16"/>
          <w:szCs w:val="16"/>
        </w:rPr>
        <w:t>/</w:t>
      </w:r>
      <w:r>
        <w:rPr>
          <w:b/>
          <w:bCs/>
          <w:sz w:val="16"/>
          <w:szCs w:val="16"/>
        </w:rPr>
        <w:t xml:space="preserve"> </w:t>
      </w:r>
      <w:r w:rsidRPr="00211ED3">
        <w:rPr>
          <w:b/>
          <w:bCs/>
          <w:sz w:val="16"/>
          <w:szCs w:val="16"/>
        </w:rPr>
        <w:t>REFACTION/REJET – TRANSFERT DE PROPRIETE</w:t>
      </w:r>
      <w:bookmarkEnd w:id="52"/>
    </w:p>
    <w:p w14:paraId="0654CDD1" w14:textId="5EFDC324" w:rsidR="00941162" w:rsidRPr="00184A82" w:rsidRDefault="00941162"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84A82">
        <w:rPr>
          <w:bCs/>
          <w:sz w:val="16"/>
          <w:szCs w:val="16"/>
        </w:rPr>
        <w:t xml:space="preserve">Le titulaire a la responsabilité de réaliser les prestations et de livrer les fournitures commandées conformément aux clauses du marché. Le titulaire est responsable de la qualité des prestations qu’il exécute. </w:t>
      </w:r>
    </w:p>
    <w:p w14:paraId="3A9C08E5" w14:textId="570E6BB4" w:rsidR="00941162" w:rsidRPr="00B3256B" w:rsidRDefault="00941162" w:rsidP="00C36495">
      <w:pPr>
        <w:autoSpaceDE w:val="0"/>
        <w:autoSpaceDN w:val="0"/>
        <w:adjustRightInd w:val="0"/>
        <w:jc w:val="both"/>
        <w:rPr>
          <w:sz w:val="16"/>
          <w:szCs w:val="16"/>
        </w:rPr>
      </w:pPr>
      <w:r w:rsidRPr="00B3256B">
        <w:rPr>
          <w:sz w:val="16"/>
          <w:szCs w:val="16"/>
        </w:rPr>
        <w:t>Il doit obtenir le résultat demandé (</w:t>
      </w:r>
      <w:r w:rsidRPr="00B3256B">
        <w:rPr>
          <w:i/>
          <w:sz w:val="16"/>
          <w:szCs w:val="16"/>
        </w:rPr>
        <w:t>cf</w:t>
      </w:r>
      <w:r w:rsidRPr="00B3256B">
        <w:rPr>
          <w:sz w:val="16"/>
          <w:szCs w:val="16"/>
        </w:rPr>
        <w:t xml:space="preserve">. </w:t>
      </w:r>
      <w:r w:rsidRPr="00D77DF9">
        <w:rPr>
          <w:sz w:val="16"/>
          <w:szCs w:val="16"/>
        </w:rPr>
        <w:t xml:space="preserve">les documents techniques </w:t>
      </w:r>
      <w:r w:rsidRPr="00B3256B">
        <w:rPr>
          <w:sz w:val="16"/>
          <w:szCs w:val="16"/>
        </w:rPr>
        <w:t xml:space="preserve">cité à l'article </w:t>
      </w:r>
      <w:r w:rsidR="00C36495">
        <w:rPr>
          <w:sz w:val="16"/>
          <w:szCs w:val="16"/>
        </w:rPr>
        <w:fldChar w:fldCharType="begin"/>
      </w:r>
      <w:r w:rsidR="00C36495">
        <w:rPr>
          <w:sz w:val="16"/>
          <w:szCs w:val="16"/>
        </w:rPr>
        <w:instrText xml:space="preserve"> REF _Ref11240661 \r \h </w:instrText>
      </w:r>
      <w:r w:rsidR="00C36495">
        <w:rPr>
          <w:sz w:val="16"/>
          <w:szCs w:val="16"/>
        </w:rPr>
      </w:r>
      <w:r w:rsidR="00C36495">
        <w:rPr>
          <w:sz w:val="16"/>
          <w:szCs w:val="16"/>
        </w:rPr>
        <w:fldChar w:fldCharType="separate"/>
      </w:r>
      <w:r w:rsidR="00BC3106">
        <w:rPr>
          <w:sz w:val="16"/>
          <w:szCs w:val="16"/>
        </w:rPr>
        <w:t>1</w:t>
      </w:r>
      <w:r w:rsidR="00C36495">
        <w:rPr>
          <w:sz w:val="16"/>
          <w:szCs w:val="16"/>
        </w:rPr>
        <w:fldChar w:fldCharType="end"/>
      </w:r>
      <w:r w:rsidRPr="00B3256B">
        <w:rPr>
          <w:sz w:val="16"/>
          <w:szCs w:val="16"/>
        </w:rPr>
        <w:t xml:space="preserve"> </w:t>
      </w:r>
      <w:r w:rsidRPr="00B3256B">
        <w:rPr>
          <w:i/>
          <w:sz w:val="16"/>
          <w:szCs w:val="16"/>
        </w:rPr>
        <w:t>supra</w:t>
      </w:r>
      <w:r w:rsidRPr="00B3256B">
        <w:rPr>
          <w:sz w:val="16"/>
          <w:szCs w:val="16"/>
        </w:rPr>
        <w:t xml:space="preserve">) avec les moyens qu'il </w:t>
      </w:r>
      <w:r>
        <w:rPr>
          <w:sz w:val="16"/>
          <w:szCs w:val="16"/>
        </w:rPr>
        <w:t>a</w:t>
      </w:r>
      <w:r w:rsidRPr="00B3256B">
        <w:rPr>
          <w:sz w:val="16"/>
          <w:szCs w:val="16"/>
        </w:rPr>
        <w:t xml:space="preserve"> choisi</w:t>
      </w:r>
      <w:r w:rsidR="00E47844">
        <w:rPr>
          <w:sz w:val="16"/>
          <w:szCs w:val="16"/>
        </w:rPr>
        <w:t xml:space="preserve"> </w:t>
      </w:r>
      <w:r w:rsidR="00C36495">
        <w:rPr>
          <w:sz w:val="16"/>
          <w:szCs w:val="16"/>
        </w:rPr>
        <w:t xml:space="preserve">et </w:t>
      </w:r>
      <w:r w:rsidRPr="00B3256B">
        <w:rPr>
          <w:sz w:val="16"/>
          <w:szCs w:val="16"/>
        </w:rPr>
        <w:t>donner une visibilité satisfaisante sur les processus qu'il met en œuvre (</w:t>
      </w:r>
      <w:r w:rsidRPr="00B3256B">
        <w:rPr>
          <w:i/>
          <w:sz w:val="16"/>
          <w:szCs w:val="16"/>
        </w:rPr>
        <w:t>cf</w:t>
      </w:r>
      <w:r w:rsidRPr="00B3256B">
        <w:rPr>
          <w:sz w:val="16"/>
          <w:szCs w:val="16"/>
        </w:rPr>
        <w:t xml:space="preserve">. </w:t>
      </w:r>
      <w:r w:rsidRPr="00B3256B">
        <w:rPr>
          <w:i/>
          <w:sz w:val="16"/>
          <w:szCs w:val="16"/>
        </w:rPr>
        <w:t>CAC Armement</w:t>
      </w:r>
      <w:r>
        <w:rPr>
          <w:sz w:val="16"/>
          <w:szCs w:val="16"/>
        </w:rPr>
        <w:t xml:space="preserve"> cité à l’article </w:t>
      </w:r>
      <w:r w:rsidR="00C36495">
        <w:rPr>
          <w:sz w:val="16"/>
          <w:szCs w:val="16"/>
        </w:rPr>
        <w:fldChar w:fldCharType="begin"/>
      </w:r>
      <w:r w:rsidR="00C36495">
        <w:rPr>
          <w:sz w:val="16"/>
          <w:szCs w:val="16"/>
        </w:rPr>
        <w:instrText xml:space="preserve"> REF _Ref11240661 \r \h </w:instrText>
      </w:r>
      <w:r w:rsidR="00C36495">
        <w:rPr>
          <w:sz w:val="16"/>
          <w:szCs w:val="16"/>
        </w:rPr>
      </w:r>
      <w:r w:rsidR="00C36495">
        <w:rPr>
          <w:sz w:val="16"/>
          <w:szCs w:val="16"/>
        </w:rPr>
        <w:fldChar w:fldCharType="separate"/>
      </w:r>
      <w:r w:rsidR="00BC3106">
        <w:rPr>
          <w:sz w:val="16"/>
          <w:szCs w:val="16"/>
        </w:rPr>
        <w:t>1</w:t>
      </w:r>
      <w:r w:rsidR="00C36495">
        <w:rPr>
          <w:sz w:val="16"/>
          <w:szCs w:val="16"/>
        </w:rPr>
        <w:fldChar w:fldCharType="end"/>
      </w:r>
      <w:r>
        <w:rPr>
          <w:sz w:val="16"/>
          <w:szCs w:val="16"/>
        </w:rPr>
        <w:t xml:space="preserve"> </w:t>
      </w:r>
      <w:r w:rsidRPr="00B3256B">
        <w:rPr>
          <w:i/>
          <w:sz w:val="16"/>
          <w:szCs w:val="16"/>
        </w:rPr>
        <w:t>supra</w:t>
      </w:r>
      <w:r w:rsidRPr="00B3256B">
        <w:rPr>
          <w:sz w:val="16"/>
          <w:szCs w:val="16"/>
        </w:rPr>
        <w:t>).</w:t>
      </w:r>
    </w:p>
    <w:p w14:paraId="0F0DFDAE" w14:textId="77777777" w:rsidR="00941162" w:rsidRPr="00130DC1" w:rsidRDefault="00941162" w:rsidP="00184A82">
      <w:pPr>
        <w:autoSpaceDE w:val="0"/>
        <w:autoSpaceDN w:val="0"/>
        <w:adjustRightInd w:val="0"/>
        <w:jc w:val="both"/>
        <w:rPr>
          <w:sz w:val="16"/>
          <w:szCs w:val="16"/>
        </w:rPr>
      </w:pPr>
      <w:r w:rsidRPr="00B3256B">
        <w:rPr>
          <w:sz w:val="16"/>
          <w:szCs w:val="16"/>
        </w:rPr>
        <w:t xml:space="preserve">Le </w:t>
      </w:r>
      <w:r>
        <w:rPr>
          <w:sz w:val="16"/>
          <w:szCs w:val="16"/>
        </w:rPr>
        <w:t>titulaire</w:t>
      </w:r>
      <w:r w:rsidRPr="00B3256B">
        <w:rPr>
          <w:sz w:val="16"/>
          <w:szCs w:val="16"/>
        </w:rPr>
        <w:t xml:space="preserve"> </w:t>
      </w:r>
      <w:r>
        <w:rPr>
          <w:sz w:val="16"/>
          <w:szCs w:val="16"/>
        </w:rPr>
        <w:t>a</w:t>
      </w:r>
      <w:r w:rsidRPr="00B3256B">
        <w:rPr>
          <w:sz w:val="16"/>
          <w:szCs w:val="16"/>
        </w:rPr>
        <w:t xml:space="preserve"> la responsabilité de mettre en œuvre une organisation, des méthodes et des moyens basés sur un système qualité répondant aux exigences des normes ISO 9001, ou comportant des dispositions équivalentes et </w:t>
      </w:r>
      <w:r>
        <w:rPr>
          <w:sz w:val="16"/>
          <w:szCs w:val="16"/>
        </w:rPr>
        <w:t>lui</w:t>
      </w:r>
      <w:r w:rsidRPr="00B3256B">
        <w:rPr>
          <w:sz w:val="16"/>
          <w:szCs w:val="16"/>
        </w:rPr>
        <w:t xml:space="preserve"> permettant de garantir la qualité des produits livrés ainsi que leur conformité aux exigences du marché et d'en apporter la preuve.</w:t>
      </w:r>
    </w:p>
    <w:p w14:paraId="22828351" w14:textId="50380B7D" w:rsidR="00941162" w:rsidRPr="002476B2" w:rsidRDefault="00941162" w:rsidP="002476B2">
      <w:pPr>
        <w:pStyle w:val="Paragraphedeliste"/>
        <w:numPr>
          <w:ilvl w:val="1"/>
          <w:numId w:val="6"/>
        </w:numPr>
        <w:tabs>
          <w:tab w:val="left" w:pos="426"/>
        </w:tabs>
        <w:autoSpaceDE w:val="0"/>
        <w:autoSpaceDN w:val="0"/>
        <w:adjustRightInd w:val="0"/>
        <w:ind w:left="0" w:firstLine="0"/>
        <w:contextualSpacing/>
        <w:jc w:val="both"/>
        <w:rPr>
          <w:bCs/>
          <w:sz w:val="16"/>
          <w:szCs w:val="16"/>
        </w:rPr>
      </w:pPr>
      <w:bookmarkStart w:id="53" w:name="_Ref11240832"/>
      <w:r w:rsidRPr="002476B2">
        <w:rPr>
          <w:bCs/>
          <w:sz w:val="16"/>
          <w:szCs w:val="16"/>
        </w:rPr>
        <w:t xml:space="preserve">L’autorité qui s'assure de la satisfaction des exigences contractuelles en matière de qualité et des opérations de vérification est citée à l’article </w:t>
      </w:r>
      <w:r w:rsidR="00BC3106">
        <w:rPr>
          <w:bCs/>
          <w:sz w:val="16"/>
          <w:szCs w:val="16"/>
        </w:rPr>
        <w:fldChar w:fldCharType="begin"/>
      </w:r>
      <w:r w:rsidR="00BC3106">
        <w:rPr>
          <w:bCs/>
          <w:sz w:val="16"/>
          <w:szCs w:val="16"/>
        </w:rPr>
        <w:instrText xml:space="preserve"> REF _Ref11242187 \r \h </w:instrText>
      </w:r>
      <w:r w:rsidR="00BC3106">
        <w:rPr>
          <w:bCs/>
          <w:sz w:val="16"/>
          <w:szCs w:val="16"/>
        </w:rPr>
      </w:r>
      <w:r w:rsidR="00BC3106">
        <w:rPr>
          <w:bCs/>
          <w:sz w:val="16"/>
          <w:szCs w:val="16"/>
        </w:rPr>
        <w:fldChar w:fldCharType="separate"/>
      </w:r>
      <w:r w:rsidR="00BC3106">
        <w:rPr>
          <w:bCs/>
          <w:sz w:val="16"/>
          <w:szCs w:val="16"/>
        </w:rPr>
        <w:t>17</w:t>
      </w:r>
      <w:r w:rsidR="00BC3106">
        <w:rPr>
          <w:bCs/>
          <w:sz w:val="16"/>
          <w:szCs w:val="16"/>
        </w:rPr>
        <w:fldChar w:fldCharType="end"/>
      </w:r>
      <w:r w:rsidR="00CE793F" w:rsidRPr="002476B2">
        <w:rPr>
          <w:bCs/>
          <w:sz w:val="16"/>
          <w:szCs w:val="16"/>
        </w:rPr>
        <w:t xml:space="preserve"> </w:t>
      </w:r>
      <w:r w:rsidRPr="002476B2">
        <w:rPr>
          <w:bCs/>
          <w:sz w:val="16"/>
          <w:szCs w:val="16"/>
        </w:rPr>
        <w:t>infra.</w:t>
      </w:r>
      <w:bookmarkEnd w:id="53"/>
      <w:r w:rsidR="002476B2">
        <w:rPr>
          <w:bCs/>
          <w:sz w:val="16"/>
          <w:szCs w:val="16"/>
        </w:rPr>
        <w:t xml:space="preserve"> </w:t>
      </w:r>
      <w:r w:rsidRPr="002476B2">
        <w:rPr>
          <w:bCs/>
          <w:sz w:val="16"/>
          <w:szCs w:val="16"/>
        </w:rPr>
        <w:t xml:space="preserve">Les dispositions générales relatives à l'exercice de l'assurance qualité des fournitures sont stipulées à l’article 20 du CAC Armement. </w:t>
      </w:r>
    </w:p>
    <w:p w14:paraId="79FDBE08" w14:textId="1A538427" w:rsidR="002476B2" w:rsidRPr="002476B2" w:rsidRDefault="001A62B3" w:rsidP="002476B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2476B2">
        <w:rPr>
          <w:bCs/>
          <w:sz w:val="16"/>
          <w:szCs w:val="16"/>
        </w:rPr>
        <w:t>L</w:t>
      </w:r>
      <w:r w:rsidR="0074469F" w:rsidRPr="002476B2">
        <w:rPr>
          <w:bCs/>
          <w:sz w:val="16"/>
          <w:szCs w:val="16"/>
        </w:rPr>
        <w:t xml:space="preserve">es opérations de vérification seront effectuées dans les conditions prévues par l’article 29 du CAC Armement ; elles se dérouleront à destination. </w:t>
      </w:r>
      <w:r w:rsidR="00C36495" w:rsidRPr="002476B2">
        <w:rPr>
          <w:bCs/>
          <w:sz w:val="16"/>
          <w:szCs w:val="16"/>
        </w:rPr>
        <w:t xml:space="preserve">Pour l’application de l’article 30 du CAC Armement, le manager désigné à l’article </w:t>
      </w:r>
      <w:r w:rsidR="00BC3106">
        <w:rPr>
          <w:bCs/>
          <w:sz w:val="16"/>
          <w:szCs w:val="16"/>
        </w:rPr>
        <w:fldChar w:fldCharType="begin"/>
      </w:r>
      <w:r w:rsidR="00BC3106">
        <w:rPr>
          <w:bCs/>
          <w:sz w:val="16"/>
          <w:szCs w:val="16"/>
        </w:rPr>
        <w:instrText xml:space="preserve"> REF _Ref11242187 \r \h </w:instrText>
      </w:r>
      <w:r w:rsidR="00BC3106">
        <w:rPr>
          <w:bCs/>
          <w:sz w:val="16"/>
          <w:szCs w:val="16"/>
        </w:rPr>
      </w:r>
      <w:r w:rsidR="00BC3106">
        <w:rPr>
          <w:bCs/>
          <w:sz w:val="16"/>
          <w:szCs w:val="16"/>
        </w:rPr>
        <w:fldChar w:fldCharType="separate"/>
      </w:r>
      <w:r w:rsidR="00BC3106">
        <w:rPr>
          <w:bCs/>
          <w:sz w:val="16"/>
          <w:szCs w:val="16"/>
        </w:rPr>
        <w:t>17</w:t>
      </w:r>
      <w:r w:rsidR="00BC3106">
        <w:rPr>
          <w:bCs/>
          <w:sz w:val="16"/>
          <w:szCs w:val="16"/>
        </w:rPr>
        <w:fldChar w:fldCharType="end"/>
      </w:r>
      <w:r w:rsidR="00C36495" w:rsidRPr="002476B2">
        <w:rPr>
          <w:bCs/>
          <w:sz w:val="16"/>
          <w:szCs w:val="16"/>
        </w:rPr>
        <w:t xml:space="preserve"> infra, l’autorité signataire du marché ou son délégataire, prononcera la décision et disposera </w:t>
      </w:r>
      <w:r w:rsidR="002476B2" w:rsidRPr="002476B2">
        <w:rPr>
          <w:bCs/>
          <w:sz w:val="16"/>
          <w:szCs w:val="16"/>
        </w:rPr>
        <w:t>d’un délai de trente (30) jours à compter de la date de réception de l’avis de présentation aux opérations de vérification adressé par le titulaire indiquant que l'ensemble des prestations a été exécuté conformément aux exigences du marché pour le poste concerné, ou à compter de la date de présentation fixée par cet avis, si celle-ci est postérieure.</w:t>
      </w:r>
    </w:p>
    <w:p w14:paraId="58A7884D" w14:textId="24063F0E" w:rsidR="00941162" w:rsidRDefault="00941162" w:rsidP="00184A8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84A82">
        <w:rPr>
          <w:bCs/>
          <w:sz w:val="16"/>
          <w:szCs w:val="16"/>
        </w:rPr>
        <w:t xml:space="preserve">La date de prise d’effet de la réception est la date de notification de la décision de réception, ou la date d’expiration du délai imparti </w:t>
      </w:r>
      <w:r w:rsidR="0074469F">
        <w:rPr>
          <w:bCs/>
          <w:sz w:val="16"/>
          <w:szCs w:val="16"/>
        </w:rPr>
        <w:t>aux opérations de vérification</w:t>
      </w:r>
      <w:r w:rsidRPr="00184A82">
        <w:rPr>
          <w:bCs/>
          <w:sz w:val="16"/>
          <w:szCs w:val="16"/>
        </w:rPr>
        <w:t>, si à cette date aucune décision faisant suite aux opérations de vérification n’a été notifiée au titulaire.</w:t>
      </w:r>
    </w:p>
    <w:p w14:paraId="1EADD088" w14:textId="4A9E0236" w:rsidR="00BC3106" w:rsidRDefault="00BC3106" w:rsidP="00BC3106">
      <w:pPr>
        <w:tabs>
          <w:tab w:val="left" w:pos="426"/>
        </w:tabs>
        <w:autoSpaceDE w:val="0"/>
        <w:autoSpaceDN w:val="0"/>
        <w:adjustRightInd w:val="0"/>
        <w:contextualSpacing/>
        <w:jc w:val="both"/>
      </w:pPr>
    </w:p>
    <w:p w14:paraId="2AC7B978" w14:textId="77777777" w:rsidR="00BC3106" w:rsidRPr="00BC3106" w:rsidRDefault="00BC3106" w:rsidP="00BC3106">
      <w:pPr>
        <w:tabs>
          <w:tab w:val="left" w:pos="426"/>
        </w:tabs>
        <w:autoSpaceDE w:val="0"/>
        <w:autoSpaceDN w:val="0"/>
        <w:adjustRightInd w:val="0"/>
        <w:contextualSpacing/>
        <w:jc w:val="both"/>
        <w:rPr>
          <w:bCs/>
          <w:sz w:val="16"/>
          <w:szCs w:val="16"/>
        </w:rPr>
      </w:pPr>
    </w:p>
    <w:p w14:paraId="048F951F" w14:textId="2FE22D42" w:rsidR="00101B7A" w:rsidRPr="00211ED3" w:rsidRDefault="00101B7A" w:rsidP="00101B7A">
      <w:pPr>
        <w:pStyle w:val="Paragraphedeliste"/>
        <w:numPr>
          <w:ilvl w:val="0"/>
          <w:numId w:val="6"/>
        </w:numPr>
        <w:autoSpaceDE w:val="0"/>
        <w:autoSpaceDN w:val="0"/>
        <w:adjustRightInd w:val="0"/>
        <w:ind w:left="284" w:hanging="284"/>
        <w:contextualSpacing/>
        <w:jc w:val="both"/>
        <w:rPr>
          <w:b/>
          <w:bCs/>
          <w:sz w:val="16"/>
          <w:szCs w:val="16"/>
        </w:rPr>
      </w:pPr>
      <w:r w:rsidRPr="00101B7A">
        <w:rPr>
          <w:b/>
          <w:bCs/>
          <w:sz w:val="16"/>
          <w:szCs w:val="16"/>
        </w:rPr>
        <w:lastRenderedPageBreak/>
        <w:t>MOYENS, MATÉRIELS OU DOCUMENTS DE L'ÉTAT MIS À DISPOSITION DU TITULAIRE</w:t>
      </w:r>
    </w:p>
    <w:p w14:paraId="7ED503F5" w14:textId="08F53132" w:rsidR="004078F9" w:rsidRPr="004078F9" w:rsidRDefault="004078F9" w:rsidP="004078F9">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4078F9">
        <w:rPr>
          <w:bCs/>
          <w:sz w:val="16"/>
          <w:szCs w:val="16"/>
        </w:rPr>
        <w:t>Pour l’exécution du marché, l’État s’engage à mettre gratuitement à disposition du titulaire</w:t>
      </w:r>
      <w:r w:rsidR="0014282F">
        <w:rPr>
          <w:bCs/>
          <w:sz w:val="16"/>
          <w:szCs w:val="16"/>
        </w:rPr>
        <w:t xml:space="preserve"> </w:t>
      </w:r>
      <w:r w:rsidRPr="004078F9">
        <w:rPr>
          <w:bCs/>
          <w:sz w:val="16"/>
          <w:szCs w:val="16"/>
        </w:rPr>
        <w:t>les éventuels moyens et matériels désignés au marché.</w:t>
      </w:r>
    </w:p>
    <w:p w14:paraId="79F904CB" w14:textId="77777777" w:rsidR="004078F9" w:rsidRPr="004078F9" w:rsidRDefault="004078F9" w:rsidP="004078F9">
      <w:pPr>
        <w:jc w:val="both"/>
        <w:rPr>
          <w:sz w:val="16"/>
          <w:szCs w:val="16"/>
        </w:rPr>
      </w:pPr>
      <w:r w:rsidRPr="004078F9">
        <w:rPr>
          <w:sz w:val="16"/>
          <w:szCs w:val="16"/>
        </w:rPr>
        <w:t>Ces moyens ou ces matériels devront être en bon état de marche. Un état contradictoire sera établi pour constater l’état du moyen ou du matériel au moment de la mise à disposition. La date effective de la mise à disposition sera celle de l’état contradictoire constatant le bon état du moyen ou du matériel et sa conformité à la définition prévue au marché.</w:t>
      </w:r>
    </w:p>
    <w:p w14:paraId="6139DC0D" w14:textId="77777777" w:rsidR="004078F9" w:rsidRDefault="004078F9" w:rsidP="004078F9">
      <w:pPr>
        <w:jc w:val="both"/>
        <w:rPr>
          <w:sz w:val="16"/>
          <w:szCs w:val="16"/>
        </w:rPr>
      </w:pPr>
      <w:r w:rsidRPr="004078F9">
        <w:rPr>
          <w:sz w:val="16"/>
          <w:szCs w:val="16"/>
        </w:rPr>
        <w:t>Si la valeur ne peut être évaluée au moment de la notification du marché, elle devra figurer dans l’état contradictoire.</w:t>
      </w:r>
    </w:p>
    <w:p w14:paraId="576F02CE" w14:textId="28D50C2D" w:rsidR="00120DEF" w:rsidRDefault="00120DEF" w:rsidP="00120DEF">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4078F9">
        <w:rPr>
          <w:bCs/>
          <w:sz w:val="16"/>
          <w:szCs w:val="16"/>
        </w:rPr>
        <w:t xml:space="preserve">Pour </w:t>
      </w:r>
      <w:r w:rsidR="0014282F">
        <w:rPr>
          <w:bCs/>
          <w:sz w:val="16"/>
          <w:szCs w:val="16"/>
        </w:rPr>
        <w:t xml:space="preserve">les moyens ou matériels mis à disposition à titre de prêt dans les conditions prévues par l’article </w:t>
      </w:r>
      <w:r w:rsidR="00C77F34">
        <w:rPr>
          <w:bCs/>
          <w:sz w:val="16"/>
          <w:szCs w:val="16"/>
        </w:rPr>
        <w:fldChar w:fldCharType="begin"/>
      </w:r>
      <w:r w:rsidR="00C77F34">
        <w:rPr>
          <w:bCs/>
          <w:sz w:val="16"/>
          <w:szCs w:val="16"/>
        </w:rPr>
        <w:instrText xml:space="preserve"> REF _Ref253043487 \r \h </w:instrText>
      </w:r>
      <w:r w:rsidR="00C77F34">
        <w:rPr>
          <w:bCs/>
          <w:sz w:val="16"/>
          <w:szCs w:val="16"/>
        </w:rPr>
      </w:r>
      <w:r w:rsidR="00C77F34">
        <w:rPr>
          <w:bCs/>
          <w:sz w:val="16"/>
          <w:szCs w:val="16"/>
        </w:rPr>
        <w:fldChar w:fldCharType="separate"/>
      </w:r>
      <w:r w:rsidR="00BC3106">
        <w:rPr>
          <w:bCs/>
          <w:sz w:val="16"/>
          <w:szCs w:val="16"/>
        </w:rPr>
        <w:t>0</w:t>
      </w:r>
      <w:r w:rsidR="00C77F34">
        <w:rPr>
          <w:bCs/>
          <w:sz w:val="16"/>
          <w:szCs w:val="16"/>
        </w:rPr>
        <w:fldChar w:fldCharType="end"/>
      </w:r>
      <w:r w:rsidR="0014282F">
        <w:rPr>
          <w:bCs/>
          <w:sz w:val="16"/>
          <w:szCs w:val="16"/>
        </w:rPr>
        <w:t xml:space="preserve"> du CAC Armement</w:t>
      </w:r>
      <w:r w:rsidRPr="004078F9">
        <w:rPr>
          <w:bCs/>
          <w:sz w:val="16"/>
          <w:szCs w:val="16"/>
        </w:rPr>
        <w:t>,</w:t>
      </w:r>
      <w:r w:rsidR="00276C50">
        <w:rPr>
          <w:bCs/>
          <w:sz w:val="16"/>
          <w:szCs w:val="16"/>
        </w:rPr>
        <w:t xml:space="preserve"> les dispositions suivantes s’appliquent.</w:t>
      </w:r>
    </w:p>
    <w:p w14:paraId="10E848EB" w14:textId="65800AB6" w:rsidR="00276C50" w:rsidRPr="00276C50" w:rsidRDefault="001A62B3" w:rsidP="00276C50">
      <w:pPr>
        <w:jc w:val="both"/>
        <w:rPr>
          <w:sz w:val="16"/>
          <w:szCs w:val="16"/>
        </w:rPr>
      </w:pPr>
      <w:r>
        <w:rPr>
          <w:sz w:val="16"/>
          <w:szCs w:val="16"/>
        </w:rPr>
        <w:t>L</w:t>
      </w:r>
      <w:r w:rsidR="00276C50" w:rsidRPr="00276C50">
        <w:rPr>
          <w:sz w:val="16"/>
          <w:szCs w:val="16"/>
        </w:rPr>
        <w:t>e lieu de restitution de chaque moyen ou matériel prêté</w:t>
      </w:r>
      <w:r w:rsidR="003E7F09">
        <w:rPr>
          <w:sz w:val="16"/>
          <w:szCs w:val="16"/>
        </w:rPr>
        <w:t xml:space="preserve"> </w:t>
      </w:r>
      <w:r w:rsidR="00276C50" w:rsidRPr="00276C50">
        <w:rPr>
          <w:sz w:val="16"/>
          <w:szCs w:val="16"/>
        </w:rPr>
        <w:t>est le lieu de sa</w:t>
      </w:r>
      <w:r w:rsidR="003E7F09">
        <w:rPr>
          <w:sz w:val="16"/>
          <w:szCs w:val="16"/>
        </w:rPr>
        <w:t xml:space="preserve"> </w:t>
      </w:r>
      <w:r w:rsidR="00276C50" w:rsidRPr="00276C50">
        <w:rPr>
          <w:sz w:val="16"/>
          <w:szCs w:val="16"/>
        </w:rPr>
        <w:t>mise à disposition tel que défini au marché.</w:t>
      </w:r>
      <w:r w:rsidR="00E13086">
        <w:rPr>
          <w:sz w:val="16"/>
          <w:szCs w:val="16"/>
        </w:rPr>
        <w:t xml:space="preserve"> </w:t>
      </w:r>
      <w:r w:rsidR="00276C50" w:rsidRPr="00276C50">
        <w:rPr>
          <w:sz w:val="16"/>
          <w:szCs w:val="16"/>
        </w:rPr>
        <w:t>Un état contradictoire sera établi pour constater l’état du moyen ou du matériel au moment de la restitution.</w:t>
      </w:r>
      <w:r w:rsidR="00276C50">
        <w:rPr>
          <w:sz w:val="16"/>
          <w:szCs w:val="16"/>
        </w:rPr>
        <w:t xml:space="preserve"> </w:t>
      </w:r>
      <w:r w:rsidR="00276C50" w:rsidRPr="00276C50">
        <w:rPr>
          <w:sz w:val="16"/>
          <w:szCs w:val="16"/>
        </w:rPr>
        <w:t>Les frais de transport entraînés par la restitution sont inclus dans le prix.</w:t>
      </w:r>
    </w:p>
    <w:p w14:paraId="12F0A39D" w14:textId="51A4D031" w:rsidR="00276C50" w:rsidRPr="00276C50" w:rsidRDefault="00276C50" w:rsidP="00276C50">
      <w:pPr>
        <w:jc w:val="both"/>
        <w:rPr>
          <w:sz w:val="16"/>
          <w:szCs w:val="16"/>
        </w:rPr>
      </w:pPr>
      <w:r w:rsidRPr="00276C50">
        <w:rPr>
          <w:sz w:val="16"/>
          <w:szCs w:val="16"/>
        </w:rPr>
        <w:t xml:space="preserve">A défaut de restitution à la date précisée au </w:t>
      </w:r>
      <w:r>
        <w:rPr>
          <w:sz w:val="16"/>
          <w:szCs w:val="16"/>
        </w:rPr>
        <w:t xml:space="preserve">marché </w:t>
      </w:r>
      <w:r w:rsidRPr="00276C50">
        <w:rPr>
          <w:sz w:val="16"/>
          <w:szCs w:val="16"/>
        </w:rPr>
        <w:t>et après mise en demeure restée infructueuse, la formule</w:t>
      </w:r>
      <w:r w:rsidR="003E7F09">
        <w:rPr>
          <w:sz w:val="16"/>
          <w:szCs w:val="16"/>
        </w:rPr>
        <w:t xml:space="preserve"> </w:t>
      </w:r>
      <w:r w:rsidRPr="00276C50">
        <w:rPr>
          <w:sz w:val="16"/>
          <w:szCs w:val="16"/>
        </w:rPr>
        <w:t>appliquée pour le calcul des pénalités est</w:t>
      </w:r>
      <w:r>
        <w:rPr>
          <w:sz w:val="16"/>
          <w:szCs w:val="16"/>
        </w:rPr>
        <w:t> P</w:t>
      </w:r>
      <w:r w:rsidRPr="00276C50">
        <w:rPr>
          <w:sz w:val="16"/>
          <w:szCs w:val="16"/>
        </w:rPr>
        <w:t xml:space="preserve"> = V x R/3000 jusqu’à la fin du délai mentionné dans la mise en demeure et devient P = V x R/500 à compter</w:t>
      </w:r>
      <w:r w:rsidR="003E7F09">
        <w:rPr>
          <w:sz w:val="16"/>
          <w:szCs w:val="16"/>
        </w:rPr>
        <w:t xml:space="preserve"> </w:t>
      </w:r>
      <w:r w:rsidRPr="00276C50">
        <w:rPr>
          <w:sz w:val="16"/>
          <w:szCs w:val="16"/>
        </w:rPr>
        <w:t xml:space="preserve">du lendemain de l’échéance du délai figurant dans la mise en demeure. </w:t>
      </w:r>
    </w:p>
    <w:p w14:paraId="34C187D7" w14:textId="77777777" w:rsidR="00276C50" w:rsidRPr="00276C50" w:rsidRDefault="00276C50" w:rsidP="00276C50">
      <w:pPr>
        <w:jc w:val="both"/>
        <w:rPr>
          <w:sz w:val="16"/>
          <w:szCs w:val="16"/>
        </w:rPr>
      </w:pPr>
      <w:r w:rsidRPr="00276C50">
        <w:rPr>
          <w:sz w:val="16"/>
          <w:szCs w:val="16"/>
        </w:rPr>
        <w:t>Dans lesquelles :</w:t>
      </w:r>
    </w:p>
    <w:p w14:paraId="7F8519B8" w14:textId="6D18CC86" w:rsidR="00276C50" w:rsidRPr="00276C50" w:rsidRDefault="00276C50" w:rsidP="00BD54F2">
      <w:pPr>
        <w:pStyle w:val="Paragraphedeliste"/>
        <w:numPr>
          <w:ilvl w:val="0"/>
          <w:numId w:val="9"/>
        </w:numPr>
        <w:autoSpaceDE w:val="0"/>
        <w:autoSpaceDN w:val="0"/>
        <w:adjustRightInd w:val="0"/>
        <w:ind w:left="142" w:hanging="142"/>
        <w:contextualSpacing/>
        <w:jc w:val="both"/>
        <w:rPr>
          <w:sz w:val="16"/>
          <w:szCs w:val="16"/>
        </w:rPr>
      </w:pPr>
      <w:r w:rsidRPr="00276C50">
        <w:rPr>
          <w:sz w:val="16"/>
          <w:szCs w:val="16"/>
        </w:rPr>
        <w:t>P :</w:t>
      </w:r>
      <w:r w:rsidR="00BD54F2">
        <w:rPr>
          <w:sz w:val="16"/>
          <w:szCs w:val="16"/>
        </w:rPr>
        <w:t xml:space="preserve"> </w:t>
      </w:r>
      <w:r w:rsidRPr="00276C50">
        <w:rPr>
          <w:sz w:val="16"/>
          <w:szCs w:val="16"/>
        </w:rPr>
        <w:t>représente le montant des pénalités encourues,</w:t>
      </w:r>
    </w:p>
    <w:p w14:paraId="3038A726" w14:textId="071A4410" w:rsidR="00276C50" w:rsidRPr="00276C50" w:rsidRDefault="00276C50" w:rsidP="00BD54F2">
      <w:pPr>
        <w:pStyle w:val="Paragraphedeliste"/>
        <w:numPr>
          <w:ilvl w:val="0"/>
          <w:numId w:val="9"/>
        </w:numPr>
        <w:autoSpaceDE w:val="0"/>
        <w:autoSpaceDN w:val="0"/>
        <w:adjustRightInd w:val="0"/>
        <w:ind w:left="142" w:hanging="142"/>
        <w:contextualSpacing/>
        <w:jc w:val="both"/>
        <w:rPr>
          <w:sz w:val="16"/>
          <w:szCs w:val="16"/>
        </w:rPr>
      </w:pPr>
      <w:r w:rsidRPr="00276C50">
        <w:rPr>
          <w:sz w:val="16"/>
          <w:szCs w:val="16"/>
        </w:rPr>
        <w:t>R :</w:t>
      </w:r>
      <w:r w:rsidR="00BD54F2">
        <w:rPr>
          <w:sz w:val="16"/>
          <w:szCs w:val="16"/>
        </w:rPr>
        <w:t xml:space="preserve"> </w:t>
      </w:r>
      <w:r w:rsidRPr="00276C50">
        <w:rPr>
          <w:sz w:val="16"/>
          <w:szCs w:val="16"/>
        </w:rPr>
        <w:t>représente le nombre de jours de retard de la restitution,</w:t>
      </w:r>
    </w:p>
    <w:p w14:paraId="44C5C8BE" w14:textId="628D5100" w:rsidR="00276C50" w:rsidRPr="00276C50" w:rsidRDefault="00276C50" w:rsidP="00BD54F2">
      <w:pPr>
        <w:pStyle w:val="Paragraphedeliste"/>
        <w:numPr>
          <w:ilvl w:val="0"/>
          <w:numId w:val="9"/>
        </w:numPr>
        <w:autoSpaceDE w:val="0"/>
        <w:autoSpaceDN w:val="0"/>
        <w:adjustRightInd w:val="0"/>
        <w:ind w:left="142" w:hanging="142"/>
        <w:contextualSpacing/>
        <w:jc w:val="both"/>
        <w:rPr>
          <w:sz w:val="16"/>
          <w:szCs w:val="16"/>
        </w:rPr>
      </w:pPr>
      <w:r w:rsidRPr="00276C50">
        <w:rPr>
          <w:sz w:val="16"/>
          <w:szCs w:val="16"/>
        </w:rPr>
        <w:t>V :</w:t>
      </w:r>
      <w:r w:rsidR="00BD54F2">
        <w:rPr>
          <w:sz w:val="16"/>
          <w:szCs w:val="16"/>
        </w:rPr>
        <w:t xml:space="preserve"> </w:t>
      </w:r>
      <w:r w:rsidRPr="00276C50">
        <w:rPr>
          <w:sz w:val="16"/>
          <w:szCs w:val="16"/>
        </w:rPr>
        <w:t>représente la valeur HT des moyens ou des matériels concernés précisée ci-dessus</w:t>
      </w:r>
    </w:p>
    <w:p w14:paraId="16B564EA" w14:textId="3668DA81" w:rsidR="00276C50" w:rsidRPr="00276C50" w:rsidRDefault="009B6D9A" w:rsidP="00276C50">
      <w:pPr>
        <w:jc w:val="both"/>
        <w:rPr>
          <w:sz w:val="16"/>
          <w:szCs w:val="16"/>
        </w:rPr>
      </w:pPr>
      <w:r w:rsidRPr="009B6D9A">
        <w:rPr>
          <w:sz w:val="16"/>
          <w:szCs w:val="16"/>
        </w:rPr>
        <w:t xml:space="preserve">Le paiement du solde du dernier lot de liquidation financière du marché ne peut être effectué que sur présentation d'une attestation de réintégration établie par l'organisme auquel est restitué le matériel mis à disposition </w:t>
      </w:r>
      <w:r>
        <w:rPr>
          <w:sz w:val="16"/>
          <w:szCs w:val="16"/>
        </w:rPr>
        <w:t>à titre de prêt</w:t>
      </w:r>
      <w:r w:rsidRPr="009B6D9A">
        <w:rPr>
          <w:sz w:val="16"/>
          <w:szCs w:val="16"/>
        </w:rPr>
        <w:t>. L'organisme auquel est restitué le matériel dispose d'un mois à compter de la livraison de ce matériel pour établir l'attestation de réintégration de ce matériel, ou le cas échéant pour signifier les manquements à la réintégration. Passé ce délai, l'organisme sera réputé avoir accepté la réintégration et le bon de livraison tiendra lieu d'attestation de réintégration</w:t>
      </w:r>
      <w:r w:rsidR="00276C50" w:rsidRPr="00276C50">
        <w:rPr>
          <w:sz w:val="16"/>
          <w:szCs w:val="16"/>
        </w:rPr>
        <w:t>.</w:t>
      </w:r>
    </w:p>
    <w:p w14:paraId="72679E2D" w14:textId="77DCEF37" w:rsidR="00276C50" w:rsidRPr="00276C50" w:rsidRDefault="00276C50" w:rsidP="00276C50">
      <w:pPr>
        <w:jc w:val="both"/>
        <w:rPr>
          <w:sz w:val="16"/>
          <w:szCs w:val="16"/>
        </w:rPr>
      </w:pPr>
      <w:r w:rsidRPr="00276C50">
        <w:rPr>
          <w:sz w:val="16"/>
          <w:szCs w:val="16"/>
        </w:rPr>
        <w:t>En cas de perte ou de détérioration de ces moyens ou ces matériels, les sommes dues par le titulaire à l’État seront évaluées en prenant pour base les valeurs des moyens ou des matériels mentionnées ci-dessus.</w:t>
      </w:r>
    </w:p>
    <w:p w14:paraId="0C86AC21" w14:textId="3131526C" w:rsidR="00CC16A2" w:rsidRPr="0014282F" w:rsidRDefault="0014282F" w:rsidP="00CC16A2">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4282F">
        <w:rPr>
          <w:bCs/>
          <w:sz w:val="16"/>
          <w:szCs w:val="16"/>
        </w:rPr>
        <w:t xml:space="preserve">Pour les moyens ou matériels rendus accessibles sur site étatique, </w:t>
      </w:r>
      <w:r w:rsidR="00CC16A2" w:rsidRPr="0014282F">
        <w:rPr>
          <w:bCs/>
          <w:sz w:val="16"/>
          <w:szCs w:val="16"/>
        </w:rPr>
        <w:t xml:space="preserve">l'organisme étatique </w:t>
      </w:r>
      <w:r w:rsidRPr="0014282F">
        <w:rPr>
          <w:bCs/>
          <w:sz w:val="16"/>
          <w:szCs w:val="16"/>
        </w:rPr>
        <w:t xml:space="preserve">concerné </w:t>
      </w:r>
      <w:r w:rsidR="00CC16A2" w:rsidRPr="0014282F">
        <w:rPr>
          <w:bCs/>
          <w:sz w:val="16"/>
          <w:szCs w:val="16"/>
        </w:rPr>
        <w:t>reste responsable du gardiennage, de la conservation et de l'entretien du moyen ou du matériel concerné</w:t>
      </w:r>
      <w:r w:rsidRPr="0014282F">
        <w:rPr>
          <w:bCs/>
          <w:sz w:val="16"/>
          <w:szCs w:val="16"/>
        </w:rPr>
        <w:t xml:space="preserve"> pendant l'intervention du titulaire</w:t>
      </w:r>
      <w:r w:rsidR="00CC16A2" w:rsidRPr="0014282F">
        <w:rPr>
          <w:bCs/>
          <w:sz w:val="16"/>
          <w:szCs w:val="16"/>
        </w:rPr>
        <w:t xml:space="preserve">. </w:t>
      </w:r>
    </w:p>
    <w:p w14:paraId="109DF696" w14:textId="1407C86B" w:rsidR="00CC16A2" w:rsidRPr="0014282F" w:rsidRDefault="00CC16A2" w:rsidP="00CC16A2">
      <w:pPr>
        <w:jc w:val="both"/>
        <w:rPr>
          <w:bCs/>
          <w:sz w:val="16"/>
          <w:szCs w:val="16"/>
        </w:rPr>
      </w:pPr>
      <w:r w:rsidRPr="0014282F">
        <w:rPr>
          <w:bCs/>
          <w:sz w:val="16"/>
          <w:szCs w:val="16"/>
        </w:rPr>
        <w:t>Toutefois, le titulaire demeure responsable des dommages et détériorations causés</w:t>
      </w:r>
      <w:r w:rsidR="003E7F09">
        <w:rPr>
          <w:bCs/>
          <w:sz w:val="16"/>
          <w:szCs w:val="16"/>
        </w:rPr>
        <w:t xml:space="preserve"> </w:t>
      </w:r>
      <w:r w:rsidRPr="0014282F">
        <w:rPr>
          <w:bCs/>
          <w:sz w:val="16"/>
          <w:szCs w:val="16"/>
        </w:rPr>
        <w:t>au moyen ou matériel rendu accessible pour les besoins de son intervention, par lui ou ses sous-contractants dans la limite prévue à</w:t>
      </w:r>
      <w:r w:rsidR="003E7F09">
        <w:rPr>
          <w:bCs/>
          <w:sz w:val="16"/>
          <w:szCs w:val="16"/>
        </w:rPr>
        <w:t xml:space="preserve"> </w:t>
      </w:r>
      <w:r w:rsidRPr="0014282F">
        <w:rPr>
          <w:bCs/>
          <w:sz w:val="16"/>
          <w:szCs w:val="16"/>
        </w:rPr>
        <w:t xml:space="preserve">l’article 16.5 </w:t>
      </w:r>
      <w:r w:rsidR="0014282F">
        <w:rPr>
          <w:bCs/>
          <w:sz w:val="16"/>
          <w:szCs w:val="16"/>
        </w:rPr>
        <w:t xml:space="preserve">ou 16.6 </w:t>
      </w:r>
      <w:r w:rsidRPr="0014282F">
        <w:rPr>
          <w:bCs/>
          <w:sz w:val="16"/>
          <w:szCs w:val="16"/>
        </w:rPr>
        <w:t>du CAC Armement.</w:t>
      </w:r>
    </w:p>
    <w:p w14:paraId="0DE631A6" w14:textId="3B2192FF" w:rsidR="004078F9" w:rsidRPr="004078F9" w:rsidRDefault="004078F9" w:rsidP="00DF2A19">
      <w:pPr>
        <w:pStyle w:val="Paragraphedeliste"/>
        <w:numPr>
          <w:ilvl w:val="1"/>
          <w:numId w:val="6"/>
        </w:numPr>
        <w:tabs>
          <w:tab w:val="left" w:pos="426"/>
        </w:tabs>
        <w:autoSpaceDE w:val="0"/>
        <w:autoSpaceDN w:val="0"/>
        <w:adjustRightInd w:val="0"/>
        <w:ind w:left="0" w:firstLine="0"/>
        <w:contextualSpacing/>
        <w:jc w:val="both"/>
        <w:rPr>
          <w:sz w:val="16"/>
          <w:szCs w:val="16"/>
        </w:rPr>
      </w:pPr>
      <w:r w:rsidRPr="004078F9">
        <w:rPr>
          <w:bCs/>
          <w:sz w:val="16"/>
          <w:szCs w:val="16"/>
        </w:rPr>
        <w:t>Pour l’exécution du marché, l’État s’engage à mettre gratuitement à disposition du titulaire, dans les conditions prévues par l’article 14 du CAC Armement</w:t>
      </w:r>
      <w:r>
        <w:rPr>
          <w:bCs/>
          <w:sz w:val="16"/>
          <w:szCs w:val="16"/>
        </w:rPr>
        <w:t>,</w:t>
      </w:r>
      <w:r w:rsidRPr="004078F9">
        <w:rPr>
          <w:bCs/>
          <w:sz w:val="16"/>
          <w:szCs w:val="16"/>
        </w:rPr>
        <w:t> les</w:t>
      </w:r>
      <w:r>
        <w:rPr>
          <w:bCs/>
          <w:sz w:val="16"/>
          <w:szCs w:val="16"/>
        </w:rPr>
        <w:t xml:space="preserve"> éventuels documents désignés au marché.</w:t>
      </w:r>
      <w:r w:rsidR="00DF2A19">
        <w:rPr>
          <w:bCs/>
          <w:sz w:val="16"/>
          <w:szCs w:val="16"/>
        </w:rPr>
        <w:t xml:space="preserve"> </w:t>
      </w:r>
      <w:r w:rsidR="001A62B3">
        <w:rPr>
          <w:bCs/>
          <w:sz w:val="16"/>
          <w:szCs w:val="16"/>
        </w:rPr>
        <w:t>L</w:t>
      </w:r>
      <w:r w:rsidR="00DF2A19">
        <w:rPr>
          <w:bCs/>
          <w:sz w:val="16"/>
          <w:szCs w:val="16"/>
        </w:rPr>
        <w:t xml:space="preserve">es documents sont au maximum DIFFUSION RESTREINTE </w:t>
      </w:r>
      <w:r w:rsidR="0043563A">
        <w:rPr>
          <w:bCs/>
          <w:sz w:val="16"/>
          <w:szCs w:val="16"/>
        </w:rPr>
        <w:t xml:space="preserve">et </w:t>
      </w:r>
      <w:r w:rsidR="00DF2A19">
        <w:rPr>
          <w:bCs/>
          <w:sz w:val="16"/>
          <w:szCs w:val="16"/>
        </w:rPr>
        <w:t xml:space="preserve">sont transmis par voie électronique, en utilisant le cas échéant un </w:t>
      </w:r>
      <w:r w:rsidR="0043563A">
        <w:rPr>
          <w:bCs/>
          <w:sz w:val="16"/>
          <w:szCs w:val="16"/>
        </w:rPr>
        <w:t>logiciel de chiffrement adapté</w:t>
      </w:r>
      <w:r w:rsidRPr="004078F9">
        <w:rPr>
          <w:sz w:val="16"/>
          <w:szCs w:val="16"/>
        </w:rPr>
        <w:t>.</w:t>
      </w:r>
    </w:p>
    <w:p w14:paraId="1348EE61" w14:textId="0BF60A79" w:rsidR="004078F9" w:rsidRPr="00407883" w:rsidRDefault="00407883" w:rsidP="00407883">
      <w:pPr>
        <w:jc w:val="both"/>
        <w:rPr>
          <w:sz w:val="16"/>
          <w:szCs w:val="16"/>
        </w:rPr>
      </w:pPr>
      <w:r w:rsidRPr="00407883">
        <w:rPr>
          <w:sz w:val="16"/>
          <w:szCs w:val="16"/>
        </w:rPr>
        <w:t>L</w:t>
      </w:r>
      <w:r w:rsidR="004078F9" w:rsidRPr="00407883">
        <w:rPr>
          <w:sz w:val="16"/>
          <w:szCs w:val="16"/>
        </w:rPr>
        <w:t>e titulaire reportera vis-à-vis de ses sous-traitants ses obligations relatives aux documents transmis que sont notamment de tenir confidentielles les informations contenues dans ces documents et de leur préciser que cette communication ne constitue pas une divulgation au regard de la législation sur les brevets.</w:t>
      </w:r>
    </w:p>
    <w:p w14:paraId="6FEDAB5E" w14:textId="14748729" w:rsidR="004078F9" w:rsidRDefault="004078F9" w:rsidP="00407883">
      <w:pPr>
        <w:jc w:val="both"/>
        <w:rPr>
          <w:sz w:val="16"/>
          <w:szCs w:val="16"/>
        </w:rPr>
      </w:pPr>
      <w:r w:rsidRPr="00407883">
        <w:rPr>
          <w:sz w:val="16"/>
          <w:szCs w:val="16"/>
        </w:rPr>
        <w:t>Les documents mis à disposition ne pourront être utilisés que pour les besoins de l’exécution du marché.</w:t>
      </w:r>
    </w:p>
    <w:p w14:paraId="33D941AD" w14:textId="3ACB8B76" w:rsidR="00101B7A" w:rsidRPr="00101B7A" w:rsidRDefault="00101B7A" w:rsidP="00101B7A">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01B7A">
        <w:rPr>
          <w:bCs/>
          <w:sz w:val="16"/>
          <w:szCs w:val="16"/>
        </w:rPr>
        <w:t xml:space="preserve">Les délais des postes concernés seront, </w:t>
      </w:r>
      <w:r>
        <w:rPr>
          <w:bCs/>
          <w:sz w:val="16"/>
          <w:szCs w:val="16"/>
        </w:rPr>
        <w:t xml:space="preserve">en application des </w:t>
      </w:r>
      <w:r w:rsidRPr="00101B7A">
        <w:rPr>
          <w:bCs/>
          <w:sz w:val="16"/>
          <w:szCs w:val="16"/>
        </w:rPr>
        <w:t xml:space="preserve">dispositions de l’article 26.3 du CAC Armement, prolongés de plein droit et sans autre formalité d’une durée égale au retard éventuel dans la mise à disposition des moyens, des matériels ou des documents, incombant à l’Administration. Cette prolongation de délai sera mentionnée dans la décision de réception des </w:t>
      </w:r>
      <w:r>
        <w:rPr>
          <w:bCs/>
          <w:sz w:val="16"/>
          <w:szCs w:val="16"/>
        </w:rPr>
        <w:t xml:space="preserve">postes </w:t>
      </w:r>
      <w:r w:rsidRPr="00101B7A">
        <w:rPr>
          <w:bCs/>
          <w:sz w:val="16"/>
          <w:szCs w:val="16"/>
        </w:rPr>
        <w:t>concernés.</w:t>
      </w:r>
    </w:p>
    <w:p w14:paraId="6343BD23" w14:textId="4DFF79CA" w:rsidR="004078F9" w:rsidRDefault="00101B7A" w:rsidP="00101B7A">
      <w:pPr>
        <w:jc w:val="both"/>
        <w:rPr>
          <w:sz w:val="16"/>
          <w:szCs w:val="16"/>
        </w:rPr>
      </w:pPr>
      <w:r w:rsidRPr="00101B7A">
        <w:rPr>
          <w:sz w:val="16"/>
          <w:szCs w:val="16"/>
        </w:rPr>
        <w:t>Si les moyens, les matériels ou les documents ne sont pas mis à disposition plus de six (</w:t>
      </w:r>
      <w:r>
        <w:rPr>
          <w:sz w:val="16"/>
          <w:szCs w:val="16"/>
        </w:rPr>
        <w:t>3</w:t>
      </w:r>
      <w:r w:rsidRPr="00101B7A">
        <w:rPr>
          <w:sz w:val="16"/>
          <w:szCs w:val="16"/>
        </w:rPr>
        <w:t xml:space="preserve">) mois à compter des dates fixées </w:t>
      </w:r>
      <w:r>
        <w:rPr>
          <w:sz w:val="16"/>
          <w:szCs w:val="16"/>
        </w:rPr>
        <w:t xml:space="preserve">au marché </w:t>
      </w:r>
      <w:r w:rsidRPr="00101B7A">
        <w:rPr>
          <w:sz w:val="16"/>
          <w:szCs w:val="16"/>
        </w:rPr>
        <w:t>et si les parties ne peuvent trouver un accord sur la poursuite du(des) poste(s) concerné(s), le(s) poste(s) concerné(s) pourra(ont) être résilié(s) dans les conditions de l’article 36 du CAC Armement.</w:t>
      </w:r>
    </w:p>
    <w:p w14:paraId="62933AEC" w14:textId="12EFDE68" w:rsidR="00276C50" w:rsidRPr="00720CCE" w:rsidRDefault="00276C50" w:rsidP="00276C50">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720CCE">
        <w:rPr>
          <w:bCs/>
          <w:sz w:val="16"/>
          <w:szCs w:val="16"/>
        </w:rPr>
        <w:t>L'État pourra mettre à disposition du titulaire gratuitement des moyens, des matériels ou des documents supplémentaires qui, en cours d'exécution du marché, s’avéreraient nécessaires. Ces nouvelles mises à dispositions seront précisées par ordre de service, signé par l’autorité signataire du marché (ou</w:t>
      </w:r>
      <w:r w:rsidR="003E7F09">
        <w:rPr>
          <w:bCs/>
          <w:sz w:val="16"/>
          <w:szCs w:val="16"/>
        </w:rPr>
        <w:t xml:space="preserve"> </w:t>
      </w:r>
      <w:r w:rsidRPr="00720CCE">
        <w:rPr>
          <w:bCs/>
          <w:sz w:val="16"/>
          <w:szCs w:val="16"/>
        </w:rPr>
        <w:t>son représentant)</w:t>
      </w:r>
      <w:r w:rsidR="0074469F">
        <w:rPr>
          <w:bCs/>
          <w:sz w:val="16"/>
          <w:szCs w:val="16"/>
        </w:rPr>
        <w:t xml:space="preserve"> et s’effectueront dans les conditions du présent article</w:t>
      </w:r>
      <w:r w:rsidRPr="00720CCE">
        <w:rPr>
          <w:bCs/>
          <w:sz w:val="16"/>
          <w:szCs w:val="16"/>
        </w:rPr>
        <w:t>.</w:t>
      </w:r>
    </w:p>
    <w:p w14:paraId="48785F23" w14:textId="77777777" w:rsidR="00276C50" w:rsidRPr="00101B7A" w:rsidRDefault="00276C50" w:rsidP="00101B7A">
      <w:pPr>
        <w:jc w:val="both"/>
        <w:rPr>
          <w:sz w:val="16"/>
          <w:szCs w:val="16"/>
        </w:rPr>
      </w:pPr>
    </w:p>
    <w:p w14:paraId="50E70F7E" w14:textId="77777777" w:rsidR="00A61180" w:rsidRDefault="00A61180" w:rsidP="00184A82">
      <w:pPr>
        <w:pStyle w:val="Paragraphedeliste"/>
        <w:numPr>
          <w:ilvl w:val="0"/>
          <w:numId w:val="6"/>
        </w:numPr>
        <w:autoSpaceDE w:val="0"/>
        <w:autoSpaceDN w:val="0"/>
        <w:adjustRightInd w:val="0"/>
        <w:ind w:left="284" w:hanging="284"/>
        <w:contextualSpacing/>
        <w:jc w:val="both"/>
        <w:rPr>
          <w:b/>
          <w:bCs/>
          <w:sz w:val="16"/>
          <w:szCs w:val="16"/>
        </w:rPr>
      </w:pPr>
      <w:r>
        <w:rPr>
          <w:b/>
          <w:bCs/>
          <w:sz w:val="16"/>
          <w:szCs w:val="16"/>
        </w:rPr>
        <w:t>DECLARATION DE SOUS-TRAITANCE</w:t>
      </w:r>
    </w:p>
    <w:p w14:paraId="6D4EE166" w14:textId="26472A97" w:rsidR="00BD54F2" w:rsidRPr="00BD54F2" w:rsidRDefault="0014429D" w:rsidP="00BC3106">
      <w:pPr>
        <w:tabs>
          <w:tab w:val="left" w:pos="12474"/>
        </w:tabs>
        <w:jc w:val="both"/>
        <w:rPr>
          <w:sz w:val="16"/>
          <w:szCs w:val="16"/>
        </w:rPr>
      </w:pPr>
      <w:r w:rsidRPr="0014429D">
        <w:rPr>
          <w:sz w:val="16"/>
          <w:szCs w:val="16"/>
        </w:rPr>
        <w:t>Les éventuelles sociétés désignées par le titulaire en cours d’exécution du marché seront, si elles en remplissent les conditions, reconnues comme sous-traitants acceptés par l’administration.</w:t>
      </w:r>
    </w:p>
    <w:p w14:paraId="0FE6D877" w14:textId="1040F16B" w:rsidR="00BD54F2" w:rsidRPr="00BD54F2" w:rsidRDefault="00BD54F2" w:rsidP="00BC3106">
      <w:pPr>
        <w:tabs>
          <w:tab w:val="left" w:pos="12474"/>
        </w:tabs>
        <w:jc w:val="both"/>
        <w:rPr>
          <w:sz w:val="16"/>
          <w:szCs w:val="16"/>
        </w:rPr>
      </w:pPr>
      <w:r w:rsidRPr="00BD54F2">
        <w:rPr>
          <w:sz w:val="16"/>
          <w:szCs w:val="16"/>
        </w:rPr>
        <w:t>A cet effet, le titu</w:t>
      </w:r>
      <w:r>
        <w:rPr>
          <w:sz w:val="16"/>
          <w:szCs w:val="16"/>
        </w:rPr>
        <w:t xml:space="preserve">laire remettra une déclaration </w:t>
      </w:r>
      <w:r w:rsidRPr="00BD54F2">
        <w:rPr>
          <w:sz w:val="16"/>
          <w:szCs w:val="16"/>
        </w:rPr>
        <w:t xml:space="preserve">à l’adresse électronique suivante : </w:t>
      </w:r>
      <w:hyperlink r:id="rId18" w:history="1">
        <w:r w:rsidRPr="00D33160">
          <w:rPr>
            <w:rStyle w:val="Lienhypertexte"/>
            <w:sz w:val="16"/>
            <w:szCs w:val="16"/>
          </w:rPr>
          <w:t>dga-s2a.declarationsoustraitant.fct@intradef.gouv.fr</w:t>
        </w:r>
      </w:hyperlink>
      <w:r>
        <w:rPr>
          <w:sz w:val="16"/>
          <w:szCs w:val="16"/>
        </w:rPr>
        <w:t xml:space="preserve">, </w:t>
      </w:r>
      <w:r w:rsidRPr="00BD54F2">
        <w:rPr>
          <w:sz w:val="16"/>
          <w:szCs w:val="16"/>
        </w:rPr>
        <w:t>contenant l’ensemble des éléments suivants :</w:t>
      </w:r>
    </w:p>
    <w:p w14:paraId="260AF71E" w14:textId="3A10D0BD" w:rsidR="00BD54F2" w:rsidRPr="00BD54F2" w:rsidRDefault="00BD54F2" w:rsidP="00BC3106">
      <w:pPr>
        <w:pStyle w:val="Paragraphedeliste"/>
        <w:numPr>
          <w:ilvl w:val="0"/>
          <w:numId w:val="9"/>
        </w:numPr>
        <w:autoSpaceDE w:val="0"/>
        <w:autoSpaceDN w:val="0"/>
        <w:adjustRightInd w:val="0"/>
        <w:ind w:left="142" w:hanging="142"/>
        <w:contextualSpacing/>
        <w:jc w:val="both"/>
        <w:rPr>
          <w:sz w:val="16"/>
          <w:szCs w:val="16"/>
        </w:rPr>
      </w:pPr>
      <w:r w:rsidRPr="00BD54F2">
        <w:rPr>
          <w:sz w:val="16"/>
          <w:szCs w:val="16"/>
        </w:rPr>
        <w:t>la nature des prestations sous-traitées ;</w:t>
      </w:r>
    </w:p>
    <w:p w14:paraId="0DB701FC" w14:textId="4793DE55" w:rsidR="00BD54F2" w:rsidRPr="00BD54F2" w:rsidRDefault="00BD54F2" w:rsidP="00BC3106">
      <w:pPr>
        <w:pStyle w:val="Paragraphedeliste"/>
        <w:numPr>
          <w:ilvl w:val="0"/>
          <w:numId w:val="9"/>
        </w:numPr>
        <w:autoSpaceDE w:val="0"/>
        <w:autoSpaceDN w:val="0"/>
        <w:adjustRightInd w:val="0"/>
        <w:ind w:left="142" w:hanging="142"/>
        <w:contextualSpacing/>
        <w:jc w:val="both"/>
        <w:rPr>
          <w:sz w:val="16"/>
          <w:szCs w:val="16"/>
        </w:rPr>
      </w:pPr>
      <w:r w:rsidRPr="00BD54F2">
        <w:rPr>
          <w:sz w:val="16"/>
          <w:szCs w:val="16"/>
        </w:rPr>
        <w:t>le nom, la raison ou la dénomination sociale et l'adresse du sous-traitant proposé ;</w:t>
      </w:r>
    </w:p>
    <w:p w14:paraId="40D3C9FC" w14:textId="428E6FCC" w:rsidR="00BD54F2" w:rsidRPr="00BD54F2" w:rsidRDefault="00BD54F2" w:rsidP="00BC3106">
      <w:pPr>
        <w:pStyle w:val="Paragraphedeliste"/>
        <w:numPr>
          <w:ilvl w:val="0"/>
          <w:numId w:val="9"/>
        </w:numPr>
        <w:autoSpaceDE w:val="0"/>
        <w:autoSpaceDN w:val="0"/>
        <w:adjustRightInd w:val="0"/>
        <w:ind w:left="142" w:hanging="142"/>
        <w:contextualSpacing/>
        <w:jc w:val="both"/>
        <w:rPr>
          <w:sz w:val="16"/>
          <w:szCs w:val="16"/>
        </w:rPr>
      </w:pPr>
      <w:r w:rsidRPr="00BD54F2">
        <w:rPr>
          <w:sz w:val="16"/>
          <w:szCs w:val="16"/>
        </w:rPr>
        <w:t>les conditions de paiement prévues par le projet de contrat de sous-traitance et, le cas échéant, les modalités de variation des prix ;</w:t>
      </w:r>
    </w:p>
    <w:p w14:paraId="17F88D2F" w14:textId="258A6E7F" w:rsidR="00BD54F2" w:rsidRPr="00BD54F2" w:rsidRDefault="00BD54F2" w:rsidP="00BC3106">
      <w:pPr>
        <w:pStyle w:val="Paragraphedeliste"/>
        <w:numPr>
          <w:ilvl w:val="0"/>
          <w:numId w:val="9"/>
        </w:numPr>
        <w:autoSpaceDE w:val="0"/>
        <w:autoSpaceDN w:val="0"/>
        <w:adjustRightInd w:val="0"/>
        <w:ind w:left="142" w:hanging="142"/>
        <w:contextualSpacing/>
        <w:jc w:val="both"/>
        <w:rPr>
          <w:sz w:val="16"/>
          <w:szCs w:val="16"/>
        </w:rPr>
      </w:pPr>
      <w:r w:rsidRPr="00BD54F2">
        <w:rPr>
          <w:sz w:val="16"/>
          <w:szCs w:val="16"/>
        </w:rPr>
        <w:t xml:space="preserve">le lieu d’exécution des prestations ; </w:t>
      </w:r>
    </w:p>
    <w:p w14:paraId="354D063D" w14:textId="6CAF4A8C" w:rsidR="00BD54F2" w:rsidRPr="00BD54F2" w:rsidRDefault="00BD54F2" w:rsidP="00BC3106">
      <w:pPr>
        <w:pStyle w:val="Paragraphedeliste"/>
        <w:numPr>
          <w:ilvl w:val="0"/>
          <w:numId w:val="9"/>
        </w:numPr>
        <w:autoSpaceDE w:val="0"/>
        <w:autoSpaceDN w:val="0"/>
        <w:adjustRightInd w:val="0"/>
        <w:ind w:left="142" w:hanging="142"/>
        <w:contextualSpacing/>
        <w:jc w:val="both"/>
        <w:rPr>
          <w:sz w:val="16"/>
          <w:szCs w:val="16"/>
        </w:rPr>
      </w:pPr>
      <w:r w:rsidRPr="00BD54F2">
        <w:rPr>
          <w:sz w:val="16"/>
          <w:szCs w:val="16"/>
        </w:rPr>
        <w:t>les capacités techniques, professionnelles et financières du sous-traitant.</w:t>
      </w:r>
    </w:p>
    <w:p w14:paraId="66F5148B" w14:textId="77777777" w:rsidR="00BD54F2" w:rsidRPr="00BD54F2" w:rsidRDefault="00BD54F2" w:rsidP="00BC3106">
      <w:pPr>
        <w:tabs>
          <w:tab w:val="left" w:pos="12474"/>
        </w:tabs>
        <w:jc w:val="both"/>
        <w:rPr>
          <w:sz w:val="16"/>
          <w:szCs w:val="16"/>
        </w:rPr>
      </w:pPr>
      <w:r w:rsidRPr="00BD54F2">
        <w:rPr>
          <w:sz w:val="16"/>
          <w:szCs w:val="16"/>
        </w:rPr>
        <w:t xml:space="preserve">Le titulaire joindra également une déclaration du sous-traitant indiquant qu’il ne tombe pas sous le coup d’une des interdictions d’accéder aux marchés publics listées aux articles L2141-1 à 5, R2341-3, L2341-5 du CCP. </w:t>
      </w:r>
    </w:p>
    <w:p w14:paraId="63221626" w14:textId="77777777" w:rsidR="00BD54F2" w:rsidRPr="00BD54F2" w:rsidRDefault="00BD54F2" w:rsidP="00BC3106">
      <w:pPr>
        <w:tabs>
          <w:tab w:val="left" w:pos="12474"/>
        </w:tabs>
        <w:jc w:val="both"/>
        <w:rPr>
          <w:sz w:val="16"/>
          <w:szCs w:val="16"/>
        </w:rPr>
      </w:pPr>
      <w:r w:rsidRPr="00BD54F2">
        <w:rPr>
          <w:sz w:val="16"/>
          <w:szCs w:val="16"/>
        </w:rPr>
        <w:t xml:space="preserve">Le silence de l’autorité signataire du marché gardé pendant 21 jours, à compter de la réception de l’ensemble des documents mentionnés ci-dessus, vaudra acceptation du sous-traitant et agrément des conditions de paiement. </w:t>
      </w:r>
    </w:p>
    <w:p w14:paraId="2E24E3A4" w14:textId="77777777" w:rsidR="00941162" w:rsidRPr="00130DC1" w:rsidRDefault="00941162" w:rsidP="00184A82">
      <w:pPr>
        <w:pStyle w:val="Paragraphedeliste"/>
        <w:numPr>
          <w:ilvl w:val="0"/>
          <w:numId w:val="6"/>
        </w:numPr>
        <w:autoSpaceDE w:val="0"/>
        <w:autoSpaceDN w:val="0"/>
        <w:adjustRightInd w:val="0"/>
        <w:ind w:left="284" w:hanging="284"/>
        <w:contextualSpacing/>
        <w:jc w:val="both"/>
        <w:rPr>
          <w:b/>
          <w:bCs/>
          <w:sz w:val="16"/>
          <w:szCs w:val="16"/>
        </w:rPr>
      </w:pPr>
      <w:r w:rsidRPr="00130DC1">
        <w:rPr>
          <w:b/>
          <w:bCs/>
          <w:sz w:val="16"/>
          <w:szCs w:val="16"/>
        </w:rPr>
        <w:t xml:space="preserve">GARANTIE </w:t>
      </w:r>
    </w:p>
    <w:p w14:paraId="4DDBE5F2" w14:textId="4480CA58" w:rsidR="00E13693" w:rsidRPr="00E13693" w:rsidRDefault="001A62B3" w:rsidP="00184A82">
      <w:pPr>
        <w:tabs>
          <w:tab w:val="left" w:pos="12474"/>
        </w:tabs>
        <w:spacing w:after="120"/>
        <w:jc w:val="both"/>
        <w:rPr>
          <w:sz w:val="16"/>
          <w:szCs w:val="16"/>
        </w:rPr>
      </w:pPr>
      <w:r>
        <w:rPr>
          <w:sz w:val="16"/>
          <w:szCs w:val="16"/>
        </w:rPr>
        <w:t>L</w:t>
      </w:r>
      <w:r w:rsidR="00941162" w:rsidRPr="00B3256B">
        <w:rPr>
          <w:sz w:val="16"/>
          <w:szCs w:val="16"/>
        </w:rPr>
        <w:t xml:space="preserve">a garantie technique est une garantie </w:t>
      </w:r>
      <w:r w:rsidR="00E13693" w:rsidRPr="00E13693">
        <w:rPr>
          <w:sz w:val="16"/>
          <w:szCs w:val="16"/>
        </w:rPr>
        <w:t>de bon</w:t>
      </w:r>
      <w:r w:rsidR="0036150D">
        <w:rPr>
          <w:sz w:val="16"/>
          <w:szCs w:val="16"/>
        </w:rPr>
        <w:t>ne</w:t>
      </w:r>
      <w:r w:rsidR="00E13693" w:rsidRPr="00E13693">
        <w:rPr>
          <w:sz w:val="16"/>
          <w:szCs w:val="16"/>
        </w:rPr>
        <w:t xml:space="preserve"> </w:t>
      </w:r>
      <w:r w:rsidR="0036150D">
        <w:rPr>
          <w:sz w:val="16"/>
          <w:szCs w:val="16"/>
        </w:rPr>
        <w:t>exécution</w:t>
      </w:r>
      <w:r w:rsidR="00E13693" w:rsidRPr="00E13693">
        <w:rPr>
          <w:sz w:val="16"/>
          <w:szCs w:val="16"/>
        </w:rPr>
        <w:t>, qui s’exercera dans le</w:t>
      </w:r>
      <w:r w:rsidR="0036150D">
        <w:rPr>
          <w:sz w:val="16"/>
          <w:szCs w:val="16"/>
        </w:rPr>
        <w:t>s conditions de l’article 34.2.1</w:t>
      </w:r>
      <w:r w:rsidR="00E13693" w:rsidRPr="00E13693">
        <w:rPr>
          <w:sz w:val="16"/>
          <w:szCs w:val="16"/>
        </w:rPr>
        <w:t xml:space="preserve"> </w:t>
      </w:r>
      <w:r w:rsidR="00941162" w:rsidRPr="00B3256B">
        <w:rPr>
          <w:sz w:val="16"/>
          <w:szCs w:val="16"/>
        </w:rPr>
        <w:t xml:space="preserve">du </w:t>
      </w:r>
      <w:r w:rsidR="00941162" w:rsidRPr="00B3256B">
        <w:rPr>
          <w:i/>
          <w:sz w:val="16"/>
          <w:szCs w:val="16"/>
        </w:rPr>
        <w:t>CAC Armement</w:t>
      </w:r>
      <w:r w:rsidR="00941162" w:rsidRPr="00B3256B">
        <w:rPr>
          <w:sz w:val="16"/>
          <w:szCs w:val="16"/>
        </w:rPr>
        <w:t>.</w:t>
      </w:r>
    </w:p>
    <w:p w14:paraId="0811587F" w14:textId="77777777" w:rsidR="00941162" w:rsidRPr="00130DC1" w:rsidRDefault="00941162" w:rsidP="00184A82">
      <w:pPr>
        <w:pStyle w:val="Paragraphedeliste"/>
        <w:numPr>
          <w:ilvl w:val="0"/>
          <w:numId w:val="6"/>
        </w:numPr>
        <w:autoSpaceDE w:val="0"/>
        <w:autoSpaceDN w:val="0"/>
        <w:adjustRightInd w:val="0"/>
        <w:ind w:left="284" w:hanging="284"/>
        <w:contextualSpacing/>
        <w:jc w:val="both"/>
        <w:rPr>
          <w:b/>
          <w:bCs/>
          <w:sz w:val="16"/>
          <w:szCs w:val="16"/>
        </w:rPr>
      </w:pPr>
      <w:bookmarkStart w:id="54" w:name="_Toc379974812"/>
      <w:bookmarkStart w:id="55" w:name="_Toc379975235"/>
      <w:bookmarkStart w:id="56" w:name="_Toc380049050"/>
      <w:bookmarkStart w:id="57" w:name="_Toc379974815"/>
      <w:bookmarkStart w:id="58" w:name="_Toc379975238"/>
      <w:bookmarkStart w:id="59" w:name="_Toc380049052"/>
      <w:bookmarkEnd w:id="54"/>
      <w:bookmarkEnd w:id="55"/>
      <w:bookmarkEnd w:id="56"/>
      <w:bookmarkEnd w:id="57"/>
      <w:bookmarkEnd w:id="58"/>
      <w:bookmarkEnd w:id="59"/>
      <w:r w:rsidRPr="00130DC1">
        <w:rPr>
          <w:b/>
          <w:bCs/>
          <w:sz w:val="16"/>
          <w:szCs w:val="16"/>
        </w:rPr>
        <w:t xml:space="preserve">RESILIATION </w:t>
      </w:r>
    </w:p>
    <w:p w14:paraId="1C7CC2FA" w14:textId="13BF9F7A" w:rsidR="00941162" w:rsidRDefault="00941162" w:rsidP="00184A82">
      <w:pPr>
        <w:spacing w:after="120"/>
        <w:jc w:val="both"/>
        <w:rPr>
          <w:sz w:val="16"/>
          <w:szCs w:val="16"/>
        </w:rPr>
      </w:pPr>
      <w:bookmarkStart w:id="60" w:name="_Toc226947076"/>
      <w:bookmarkStart w:id="61" w:name="_Toc226948542"/>
      <w:bookmarkStart w:id="62" w:name="_Toc227410343"/>
      <w:bookmarkStart w:id="63" w:name="_Toc227466617"/>
      <w:r w:rsidRPr="00B3256B">
        <w:rPr>
          <w:sz w:val="16"/>
          <w:szCs w:val="16"/>
        </w:rPr>
        <w:t xml:space="preserve">Le marché pourra faire l’objet d’une (ou plusieurs) résiliation(s) partielle(s), </w:t>
      </w:r>
      <w:r w:rsidR="009B6D9A">
        <w:rPr>
          <w:sz w:val="16"/>
          <w:szCs w:val="16"/>
        </w:rPr>
        <w:t xml:space="preserve">en application de </w:t>
      </w:r>
      <w:r w:rsidRPr="00B3256B">
        <w:rPr>
          <w:sz w:val="16"/>
          <w:szCs w:val="16"/>
        </w:rPr>
        <w:t xml:space="preserve">l’article 36 du </w:t>
      </w:r>
      <w:r w:rsidRPr="00B3256B">
        <w:rPr>
          <w:i/>
          <w:sz w:val="16"/>
          <w:szCs w:val="16"/>
        </w:rPr>
        <w:t>CAC Armement</w:t>
      </w:r>
      <w:r w:rsidRPr="00B3256B">
        <w:rPr>
          <w:sz w:val="16"/>
          <w:szCs w:val="16"/>
        </w:rPr>
        <w:t>.</w:t>
      </w:r>
      <w:bookmarkEnd w:id="60"/>
      <w:bookmarkEnd w:id="61"/>
      <w:bookmarkEnd w:id="62"/>
      <w:bookmarkEnd w:id="63"/>
    </w:p>
    <w:p w14:paraId="7950A531" w14:textId="77777777" w:rsidR="00A01A54" w:rsidRPr="00A01A54" w:rsidRDefault="00A01A54" w:rsidP="00184A82">
      <w:pPr>
        <w:pStyle w:val="Paragraphedeliste"/>
        <w:numPr>
          <w:ilvl w:val="0"/>
          <w:numId w:val="6"/>
        </w:numPr>
        <w:autoSpaceDE w:val="0"/>
        <w:autoSpaceDN w:val="0"/>
        <w:adjustRightInd w:val="0"/>
        <w:ind w:left="284" w:hanging="284"/>
        <w:contextualSpacing/>
        <w:jc w:val="both"/>
        <w:rPr>
          <w:b/>
          <w:bCs/>
          <w:sz w:val="16"/>
          <w:szCs w:val="16"/>
        </w:rPr>
      </w:pPr>
      <w:bookmarkStart w:id="64" w:name="_Toc384821883"/>
      <w:bookmarkStart w:id="65" w:name="_Toc384823800"/>
      <w:bookmarkStart w:id="66" w:name="_Toc529352545"/>
      <w:r w:rsidRPr="00A01A54">
        <w:rPr>
          <w:b/>
          <w:bCs/>
          <w:sz w:val="16"/>
          <w:szCs w:val="16"/>
        </w:rPr>
        <w:t>NANTISSEMENT</w:t>
      </w:r>
      <w:bookmarkEnd w:id="64"/>
      <w:bookmarkEnd w:id="65"/>
      <w:bookmarkEnd w:id="66"/>
    </w:p>
    <w:p w14:paraId="25DE47BB" w14:textId="77777777" w:rsidR="00A01A54" w:rsidRPr="00A01A54" w:rsidRDefault="00A01A54" w:rsidP="00184A82">
      <w:pPr>
        <w:spacing w:after="120"/>
        <w:jc w:val="both"/>
        <w:rPr>
          <w:sz w:val="16"/>
          <w:szCs w:val="16"/>
        </w:rPr>
      </w:pPr>
      <w:r w:rsidRPr="00A01A54">
        <w:rPr>
          <w:sz w:val="16"/>
          <w:szCs w:val="16"/>
        </w:rPr>
        <w:t>Conformément aux dispositions des articles L. 313-23 à L. 313-35 du code monétaire et financier, le présent marché peut faire l’objet d’une cession ou d’un nantissement des créances en résultant.</w:t>
      </w:r>
    </w:p>
    <w:p w14:paraId="5B729F3B" w14:textId="70782882" w:rsidR="00A01A54" w:rsidRPr="00A01A54" w:rsidRDefault="00A01A54" w:rsidP="00184A82">
      <w:pPr>
        <w:spacing w:after="120"/>
        <w:jc w:val="both"/>
        <w:rPr>
          <w:sz w:val="16"/>
          <w:szCs w:val="16"/>
        </w:rPr>
      </w:pPr>
      <w:r>
        <w:rPr>
          <w:sz w:val="16"/>
          <w:szCs w:val="16"/>
        </w:rPr>
        <w:t>I</w:t>
      </w:r>
      <w:r w:rsidRPr="00A01A54">
        <w:rPr>
          <w:sz w:val="16"/>
          <w:szCs w:val="16"/>
        </w:rPr>
        <w:t>l est déli</w:t>
      </w:r>
      <w:r w:rsidR="0074469F">
        <w:rPr>
          <w:sz w:val="16"/>
          <w:szCs w:val="16"/>
        </w:rPr>
        <w:t xml:space="preserve">vré, sur demande du titulaire, </w:t>
      </w:r>
      <w:r w:rsidRPr="00A01A54">
        <w:rPr>
          <w:sz w:val="16"/>
          <w:szCs w:val="16"/>
        </w:rPr>
        <w:t>un exemplaire unique ou un cert</w:t>
      </w:r>
      <w:r w:rsidR="0074469F">
        <w:rPr>
          <w:sz w:val="16"/>
          <w:szCs w:val="16"/>
        </w:rPr>
        <w:t>ificat de cessibilité du marché</w:t>
      </w:r>
      <w:r w:rsidRPr="00A01A54">
        <w:rPr>
          <w:sz w:val="16"/>
          <w:szCs w:val="16"/>
        </w:rPr>
        <w:t>.</w:t>
      </w:r>
    </w:p>
    <w:p w14:paraId="57539384" w14:textId="77777777" w:rsidR="00941162" w:rsidRPr="00130DC1" w:rsidRDefault="00941162" w:rsidP="00184A82">
      <w:pPr>
        <w:pStyle w:val="Paragraphedeliste"/>
        <w:numPr>
          <w:ilvl w:val="0"/>
          <w:numId w:val="6"/>
        </w:numPr>
        <w:autoSpaceDE w:val="0"/>
        <w:autoSpaceDN w:val="0"/>
        <w:adjustRightInd w:val="0"/>
        <w:ind w:left="284" w:hanging="284"/>
        <w:contextualSpacing/>
        <w:jc w:val="both"/>
        <w:rPr>
          <w:b/>
          <w:bCs/>
          <w:sz w:val="16"/>
          <w:szCs w:val="16"/>
        </w:rPr>
      </w:pPr>
      <w:r w:rsidRPr="00130DC1">
        <w:rPr>
          <w:b/>
          <w:bCs/>
          <w:sz w:val="16"/>
          <w:szCs w:val="16"/>
        </w:rPr>
        <w:t xml:space="preserve">LITIGE </w:t>
      </w:r>
    </w:p>
    <w:p w14:paraId="1D470251" w14:textId="77777777" w:rsidR="0074469F" w:rsidRDefault="0074469F" w:rsidP="0074469F">
      <w:pPr>
        <w:autoSpaceDE w:val="0"/>
        <w:autoSpaceDN w:val="0"/>
        <w:adjustRightInd w:val="0"/>
        <w:jc w:val="both"/>
        <w:rPr>
          <w:sz w:val="16"/>
          <w:szCs w:val="16"/>
        </w:rPr>
      </w:pPr>
      <w:bookmarkStart w:id="67" w:name="_Ref253043487"/>
      <w:bookmarkStart w:id="68" w:name="_Ref253044674"/>
      <w:bookmarkStart w:id="69" w:name="_Ref253047052"/>
      <w:bookmarkStart w:id="70" w:name="_Ref253054644"/>
      <w:bookmarkStart w:id="71" w:name="_Toc318117713"/>
      <w:bookmarkStart w:id="72" w:name="_Toc321834271"/>
      <w:bookmarkStart w:id="73" w:name="_Toc321834346"/>
      <w:bookmarkStart w:id="74" w:name="_Toc322101983"/>
      <w:bookmarkStart w:id="75" w:name="_Toc369527080"/>
      <w:bookmarkStart w:id="76" w:name="_Toc372185003"/>
      <w:bookmarkStart w:id="77" w:name="_Toc390162493"/>
      <w:bookmarkStart w:id="78" w:name="_Toc535504007"/>
      <w:bookmarkStart w:id="79" w:name="_Toc535504116"/>
      <w:r w:rsidRPr="00130DC1">
        <w:rPr>
          <w:sz w:val="16"/>
          <w:szCs w:val="16"/>
        </w:rPr>
        <w:t>Les juridictions françaises sont seules compétentes pour connaître des litiges liés au présent marché.</w:t>
      </w:r>
    </w:p>
    <w:p w14:paraId="6360CB91" w14:textId="77777777" w:rsidR="0014429D" w:rsidRDefault="0014429D" w:rsidP="0014429D">
      <w:pPr>
        <w:autoSpaceDE w:val="0"/>
        <w:autoSpaceDN w:val="0"/>
        <w:adjustRightInd w:val="0"/>
        <w:jc w:val="both"/>
        <w:rPr>
          <w:sz w:val="16"/>
          <w:szCs w:val="16"/>
        </w:rPr>
      </w:pPr>
      <w:r w:rsidRPr="004E0637">
        <w:rPr>
          <w:sz w:val="16"/>
          <w:szCs w:val="16"/>
        </w:rPr>
        <w:t>En cas de lieu d’exécution unique, les litiges relevant du tribunal administratif seront portés devant celui du lieu d’exécution du marché. En cas de pluralité de lieux d’exécution du marché s’étendant au-delà du ressort d'un seul tribunal administratif ou si le lieu de cette exécution n'est pas désigné au marché, ces litiges seront portés devant le tribunal administratif dont relève l'autorité publique contractante du marché.</w:t>
      </w:r>
    </w:p>
    <w:p w14:paraId="3AA5D586" w14:textId="77777777" w:rsidR="00941162" w:rsidRPr="00211ED3" w:rsidRDefault="00941162" w:rsidP="00184A82">
      <w:pPr>
        <w:pStyle w:val="Paragraphedeliste"/>
        <w:numPr>
          <w:ilvl w:val="0"/>
          <w:numId w:val="6"/>
        </w:numPr>
        <w:autoSpaceDE w:val="0"/>
        <w:autoSpaceDN w:val="0"/>
        <w:adjustRightInd w:val="0"/>
        <w:ind w:left="284" w:hanging="284"/>
        <w:contextualSpacing/>
        <w:jc w:val="both"/>
        <w:rPr>
          <w:b/>
          <w:bCs/>
          <w:sz w:val="16"/>
          <w:szCs w:val="16"/>
        </w:rPr>
      </w:pPr>
      <w:bookmarkStart w:id="80" w:name="_Ref11242187"/>
      <w:r w:rsidRPr="00B3256B">
        <w:rPr>
          <w:b/>
          <w:bCs/>
          <w:sz w:val="16"/>
          <w:szCs w:val="16"/>
        </w:rPr>
        <w:t>PILOTAGE DU SUIVI DE L’EXECUTION DU MARCHE</w:t>
      </w:r>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06FD36B9" w14:textId="0178CF6C" w:rsidR="00941162" w:rsidRPr="0014429D" w:rsidRDefault="001A62B3" w:rsidP="0014429D">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4429D">
        <w:rPr>
          <w:bCs/>
          <w:sz w:val="16"/>
          <w:szCs w:val="16"/>
        </w:rPr>
        <w:t>L</w:t>
      </w:r>
      <w:r w:rsidR="00941162" w:rsidRPr="0014429D">
        <w:rPr>
          <w:bCs/>
          <w:sz w:val="16"/>
          <w:szCs w:val="16"/>
        </w:rPr>
        <w:t xml:space="preserve">e pilotage du suivi de l’exécution du marché est </w:t>
      </w:r>
      <w:r w:rsidR="00203821" w:rsidRPr="0014429D">
        <w:rPr>
          <w:bCs/>
          <w:sz w:val="16"/>
          <w:szCs w:val="16"/>
        </w:rPr>
        <w:t xml:space="preserve">assuré par le manager de l’Agence Innovation Défense responsable de l’opération. </w:t>
      </w:r>
    </w:p>
    <w:p w14:paraId="3B28FDCC" w14:textId="77777777" w:rsidR="00941162" w:rsidRPr="0014429D" w:rsidRDefault="00941162" w:rsidP="0014429D">
      <w:pPr>
        <w:pStyle w:val="Paragraphedeliste"/>
        <w:numPr>
          <w:ilvl w:val="1"/>
          <w:numId w:val="6"/>
        </w:numPr>
        <w:tabs>
          <w:tab w:val="left" w:pos="426"/>
        </w:tabs>
        <w:autoSpaceDE w:val="0"/>
        <w:autoSpaceDN w:val="0"/>
        <w:adjustRightInd w:val="0"/>
        <w:ind w:left="0" w:firstLine="0"/>
        <w:contextualSpacing/>
        <w:jc w:val="both"/>
        <w:rPr>
          <w:bCs/>
          <w:sz w:val="16"/>
          <w:szCs w:val="16"/>
        </w:rPr>
      </w:pPr>
      <w:r w:rsidRPr="0014429D">
        <w:rPr>
          <w:bCs/>
          <w:sz w:val="16"/>
          <w:szCs w:val="16"/>
        </w:rPr>
        <w:t xml:space="preserve">Tout courrier </w:t>
      </w:r>
      <w:r w:rsidR="00C6222A" w:rsidRPr="0014429D">
        <w:rPr>
          <w:bCs/>
          <w:sz w:val="16"/>
          <w:szCs w:val="16"/>
        </w:rPr>
        <w:t xml:space="preserve">ou courriel </w:t>
      </w:r>
      <w:r w:rsidRPr="0014429D">
        <w:rPr>
          <w:bCs/>
          <w:sz w:val="16"/>
          <w:szCs w:val="16"/>
        </w:rPr>
        <w:t>relatif à l’exécution du présent marché devra lui être adressé.</w:t>
      </w:r>
    </w:p>
    <w:p w14:paraId="594A4624" w14:textId="16539511" w:rsidR="00941162" w:rsidRPr="0014429D" w:rsidRDefault="00941162" w:rsidP="0014429D">
      <w:pPr>
        <w:pStyle w:val="Paragraphedeliste"/>
        <w:numPr>
          <w:ilvl w:val="1"/>
          <w:numId w:val="6"/>
        </w:numPr>
        <w:tabs>
          <w:tab w:val="left" w:pos="426"/>
        </w:tabs>
        <w:autoSpaceDE w:val="0"/>
        <w:autoSpaceDN w:val="0"/>
        <w:adjustRightInd w:val="0"/>
        <w:ind w:left="0" w:firstLine="0"/>
        <w:contextualSpacing/>
        <w:jc w:val="both"/>
        <w:rPr>
          <w:bCs/>
          <w:sz w:val="16"/>
          <w:szCs w:val="16"/>
        </w:rPr>
      </w:pPr>
      <w:bookmarkStart w:id="81" w:name="_Toc473213904"/>
      <w:bookmarkStart w:id="82" w:name="_Toc473214167"/>
      <w:bookmarkStart w:id="83" w:name="_Toc473214822"/>
      <w:bookmarkEnd w:id="81"/>
      <w:bookmarkEnd w:id="82"/>
      <w:bookmarkEnd w:id="83"/>
      <w:r w:rsidRPr="0014429D">
        <w:rPr>
          <w:bCs/>
          <w:sz w:val="16"/>
          <w:szCs w:val="16"/>
        </w:rPr>
        <w:t>La désignation du manager responsable de l’opération comme signataire de certaines décisions ne fait pas obstacle à la signature de ces mêmes décisions par l’autorité signataire du marché.</w:t>
      </w:r>
    </w:p>
    <w:p w14:paraId="4E91DFFD" w14:textId="77777777" w:rsidR="00941162" w:rsidRPr="0014429D" w:rsidRDefault="00941162" w:rsidP="0014429D">
      <w:pPr>
        <w:pStyle w:val="Paragraphedeliste"/>
        <w:numPr>
          <w:ilvl w:val="1"/>
          <w:numId w:val="6"/>
        </w:numPr>
        <w:tabs>
          <w:tab w:val="left" w:pos="426"/>
        </w:tabs>
        <w:autoSpaceDE w:val="0"/>
        <w:autoSpaceDN w:val="0"/>
        <w:adjustRightInd w:val="0"/>
        <w:ind w:left="0" w:firstLine="0"/>
        <w:contextualSpacing/>
        <w:jc w:val="both"/>
        <w:rPr>
          <w:bCs/>
          <w:sz w:val="16"/>
          <w:szCs w:val="16"/>
        </w:rPr>
        <w:sectPr w:rsidR="00941162" w:rsidRPr="0014429D" w:rsidSect="00890601">
          <w:footerReference w:type="first" r:id="rId19"/>
          <w:pgSz w:w="16838" w:h="11906" w:orient="landscape"/>
          <w:pgMar w:top="1274" w:right="1418" w:bottom="1418" w:left="426" w:header="709" w:footer="709" w:gutter="0"/>
          <w:cols w:num="2" w:space="708"/>
          <w:titlePg/>
          <w:docGrid w:linePitch="360"/>
        </w:sectPr>
      </w:pPr>
    </w:p>
    <w:p w14:paraId="77815F37" w14:textId="2E36DF97" w:rsidR="00A44484" w:rsidRDefault="00A44484" w:rsidP="00A44484">
      <w:pPr>
        <w:pStyle w:val="TITRE10"/>
        <w:shd w:val="clear" w:color="auto" w:fill="C6D9F1"/>
        <w:tabs>
          <w:tab w:val="clear" w:pos="284"/>
        </w:tabs>
        <w:ind w:left="0" w:right="-1" w:firstLine="0"/>
        <w:jc w:val="both"/>
        <w:rPr>
          <w:sz w:val="28"/>
          <w:szCs w:val="28"/>
        </w:rPr>
      </w:pPr>
      <w:bookmarkStart w:id="84" w:name="_Toc5712379"/>
      <w:r w:rsidRPr="00BE3D3F">
        <w:rPr>
          <w:sz w:val="28"/>
          <w:szCs w:val="28"/>
        </w:rPr>
        <w:lastRenderedPageBreak/>
        <w:t xml:space="preserve">Annexe </w:t>
      </w:r>
      <w:r w:rsidR="00BD54F2">
        <w:rPr>
          <w:sz w:val="28"/>
          <w:szCs w:val="28"/>
        </w:rPr>
        <w:t>2</w:t>
      </w:r>
      <w:r w:rsidR="00E47844">
        <w:rPr>
          <w:sz w:val="28"/>
          <w:szCs w:val="28"/>
        </w:rPr>
        <w:t> </w:t>
      </w:r>
      <w:r w:rsidRPr="00BE3D3F">
        <w:rPr>
          <w:sz w:val="28"/>
          <w:szCs w:val="28"/>
        </w:rPr>
        <w:t xml:space="preserve">: </w:t>
      </w:r>
      <w:bookmarkEnd w:id="84"/>
      <w:r w:rsidR="00B411F0">
        <w:rPr>
          <w:sz w:val="28"/>
          <w:szCs w:val="28"/>
        </w:rPr>
        <w:t>I</w:t>
      </w:r>
      <w:r w:rsidR="00B411F0" w:rsidRPr="00B411F0">
        <w:rPr>
          <w:sz w:val="28"/>
          <w:szCs w:val="28"/>
        </w:rPr>
        <w:t>dentification des résultats de recherche et informations techniques</w:t>
      </w:r>
    </w:p>
    <w:p w14:paraId="659D97B5" w14:textId="7ECA5012" w:rsidR="00B26421" w:rsidRPr="00AB6AD2" w:rsidRDefault="00B26421" w:rsidP="00B26421">
      <w:pPr>
        <w:spacing w:after="120"/>
        <w:jc w:val="both"/>
        <w:rPr>
          <w:b/>
          <w:szCs w:val="22"/>
        </w:rPr>
      </w:pPr>
      <w:r w:rsidRPr="00AB6AD2">
        <w:rPr>
          <w:b/>
          <w:szCs w:val="22"/>
        </w:rPr>
        <w:t xml:space="preserve">L’objet de cette annexe est d’identifier les articles et informations techniques auxquels les dispositions du sous-chapitre </w:t>
      </w:r>
      <w:r>
        <w:rPr>
          <w:b/>
          <w:szCs w:val="22"/>
        </w:rPr>
        <w:t>1.</w:t>
      </w:r>
      <w:r w:rsidRPr="00AB6AD2">
        <w:rPr>
          <w:b/>
          <w:szCs w:val="22"/>
        </w:rPr>
        <w:t xml:space="preserve">2 du chapitre VII du CAC Armement s’appliquent. </w:t>
      </w:r>
    </w:p>
    <w:p w14:paraId="5B2AE8EF" w14:textId="77777777" w:rsidR="00B411F0" w:rsidRPr="001C7EF8" w:rsidRDefault="00B411F0" w:rsidP="00B411F0">
      <w:pPr>
        <w:rPr>
          <w:szCs w:val="22"/>
        </w:rPr>
      </w:pPr>
      <w:r>
        <w:rPr>
          <w:szCs w:val="22"/>
        </w:rPr>
        <w:t>P</w:t>
      </w:r>
      <w:r w:rsidRPr="001C7EF8">
        <w:rPr>
          <w:szCs w:val="22"/>
        </w:rPr>
        <w:t>our la définition de</w:t>
      </w:r>
      <w:r>
        <w:rPr>
          <w:szCs w:val="22"/>
        </w:rPr>
        <w:t>s termes</w:t>
      </w:r>
      <w:r w:rsidRPr="001C7EF8">
        <w:rPr>
          <w:szCs w:val="22"/>
        </w:rPr>
        <w:t xml:space="preserve"> « Informations techniques », « Résultats de recherche », « Articles contractuels » et « Articles commerciaux », voir l’article 52 du CAC Armement.</w:t>
      </w:r>
    </w:p>
    <w:p w14:paraId="1836FF1B" w14:textId="77777777" w:rsidR="00B411F0" w:rsidRPr="00753595" w:rsidRDefault="00B411F0" w:rsidP="00B411F0">
      <w:pPr>
        <w:tabs>
          <w:tab w:val="left" w:pos="8080"/>
        </w:tabs>
        <w:ind w:right="-58"/>
        <w:rPr>
          <w:rFonts w:eastAsia="MS Mincho"/>
          <w:b/>
          <w:szCs w:val="22"/>
          <w:u w:val="single"/>
          <w:lang w:eastAsia="ja-JP"/>
        </w:rPr>
      </w:pPr>
      <w:r w:rsidRPr="00753595">
        <w:rPr>
          <w:rFonts w:eastAsia="MS Mincho"/>
          <w:b/>
          <w:szCs w:val="22"/>
          <w:u w:val="single"/>
          <w:lang w:eastAsia="ja-JP"/>
        </w:rPr>
        <w:t>Partie I</w:t>
      </w:r>
      <w:r>
        <w:rPr>
          <w:rFonts w:eastAsia="MS Mincho"/>
          <w:b/>
          <w:szCs w:val="22"/>
          <w:u w:val="single"/>
          <w:lang w:eastAsia="ja-JP"/>
        </w:rPr>
        <w:t> :</w:t>
      </w:r>
    </w:p>
    <w:p w14:paraId="10E55FF7" w14:textId="77777777" w:rsidR="00B411F0" w:rsidRPr="00753595" w:rsidRDefault="00B411F0" w:rsidP="00B411F0">
      <w:pPr>
        <w:spacing w:before="120" w:after="120"/>
        <w:rPr>
          <w:b/>
          <w:szCs w:val="22"/>
          <w:u w:val="single"/>
        </w:rPr>
      </w:pPr>
      <w:r w:rsidRPr="00753595">
        <w:rPr>
          <w:b/>
          <w:szCs w:val="22"/>
          <w:u w:val="single"/>
        </w:rPr>
        <w:t xml:space="preserve">Résultats de </w:t>
      </w:r>
      <w:r w:rsidRPr="00B411F0">
        <w:rPr>
          <w:b/>
          <w:szCs w:val="22"/>
          <w:u w:val="single"/>
        </w:rPr>
        <w:t>recherche</w:t>
      </w:r>
      <w:r w:rsidRPr="00B411F0">
        <w:rPr>
          <w:u w:val="single"/>
        </w:rPr>
        <w:t xml:space="preserve"> </w:t>
      </w:r>
      <w:r w:rsidRPr="00B411F0">
        <w:rPr>
          <w:b/>
          <w:szCs w:val="22"/>
          <w:u w:val="single"/>
        </w:rPr>
        <w:t>sans Informations</w:t>
      </w:r>
      <w:r w:rsidRPr="00753595">
        <w:rPr>
          <w:b/>
          <w:szCs w:val="22"/>
          <w:u w:val="single"/>
        </w:rPr>
        <w:t xml:space="preserve"> techniques préexistantes à livrer</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B411F0" w:rsidRPr="00B411F0" w14:paraId="5A6ECA94" w14:textId="77777777" w:rsidTr="00E327C5">
        <w:tc>
          <w:tcPr>
            <w:tcW w:w="9639" w:type="dxa"/>
          </w:tcPr>
          <w:p w14:paraId="4A9F4033" w14:textId="511A6B97" w:rsidR="00B411F0" w:rsidRPr="00B411F0" w:rsidRDefault="00B411F0" w:rsidP="00B411F0">
            <w:pPr>
              <w:pStyle w:val="Acomplter"/>
            </w:pPr>
            <w:r w:rsidRPr="00B411F0">
              <w:t>[A compléter</w:t>
            </w:r>
            <w:r w:rsidR="000A7F8B">
              <w:t xml:space="preserve"> </w:t>
            </w:r>
            <w:r w:rsidR="00E47844">
              <w:t>–</w:t>
            </w:r>
            <w:r w:rsidR="000A7F8B">
              <w:t xml:space="preserve"> </w:t>
            </w:r>
            <w:r w:rsidR="000A7F8B" w:rsidRPr="002F513B">
              <w:t xml:space="preserve">Résultat de recherche </w:t>
            </w:r>
            <w:r w:rsidR="00E47844">
              <w:t>–</w:t>
            </w:r>
            <w:r w:rsidR="000A7F8B" w:rsidRPr="002F513B">
              <w:t xml:space="preserve"> </w:t>
            </w:r>
            <w:r w:rsidR="000A7F8B" w:rsidRPr="002F513B">
              <w:rPr>
                <w:szCs w:val="22"/>
              </w:rPr>
              <w:t>exemple</w:t>
            </w:r>
            <w:r w:rsidR="003E7F09">
              <w:rPr>
                <w:szCs w:val="22"/>
              </w:rPr>
              <w:t xml:space="preserve"> </w:t>
            </w:r>
            <w:r w:rsidR="000A7F8B" w:rsidRPr="002F513B">
              <w:t>n°1</w:t>
            </w:r>
            <w:r w:rsidR="000A7F8B" w:rsidRPr="002F513B">
              <w:rPr>
                <w:szCs w:val="22"/>
              </w:rPr>
              <w:t>: définition des scénarios d'évaluation de la performance des critères d'évaluation</w:t>
            </w:r>
            <w:r w:rsidRPr="00B411F0">
              <w:t>]</w:t>
            </w:r>
          </w:p>
        </w:tc>
      </w:tr>
    </w:tbl>
    <w:p w14:paraId="675E78BD" w14:textId="77777777" w:rsidR="00B411F0" w:rsidRPr="00B411F0" w:rsidRDefault="00B411F0" w:rsidP="00B411F0">
      <w:pPr>
        <w:spacing w:before="120" w:after="120"/>
        <w:rPr>
          <w:b/>
          <w:szCs w:val="22"/>
          <w:u w:val="single"/>
        </w:rPr>
      </w:pPr>
      <w:r w:rsidRPr="00B411F0">
        <w:rPr>
          <w:b/>
          <w:szCs w:val="22"/>
          <w:u w:val="single"/>
        </w:rPr>
        <w:t xml:space="preserve">Résultats de recherche avec Informations techniques préexistantes à livrer </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B411F0" w:rsidRPr="00B411F0" w14:paraId="0821747E" w14:textId="77777777" w:rsidTr="00E327C5">
        <w:tc>
          <w:tcPr>
            <w:tcW w:w="9639" w:type="dxa"/>
          </w:tcPr>
          <w:p w14:paraId="2E4AD6DC" w14:textId="4726E15F" w:rsidR="00B411F0" w:rsidRPr="00B411F0" w:rsidRDefault="00B411F0" w:rsidP="00B411F0">
            <w:pPr>
              <w:pStyle w:val="Acomplter"/>
            </w:pPr>
            <w:r w:rsidRPr="00B411F0">
              <w:t>[A compléter</w:t>
            </w:r>
            <w:r w:rsidR="000A7F8B">
              <w:t xml:space="preserve"> </w:t>
            </w:r>
            <w:r w:rsidR="00E47844">
              <w:t xml:space="preserve">– </w:t>
            </w:r>
            <w:r w:rsidR="000A7F8B" w:rsidRPr="002F513B">
              <w:t xml:space="preserve">Résultat de recherche </w:t>
            </w:r>
            <w:r w:rsidR="00E47844">
              <w:t>–</w:t>
            </w:r>
            <w:r w:rsidR="000A7F8B" w:rsidRPr="002F513B">
              <w:t xml:space="preserve"> </w:t>
            </w:r>
            <w:r w:rsidR="000A7F8B" w:rsidRPr="002F513B">
              <w:rPr>
                <w:szCs w:val="22"/>
              </w:rPr>
              <w:t>exemple</w:t>
            </w:r>
            <w:r w:rsidR="003E7F09">
              <w:rPr>
                <w:szCs w:val="22"/>
              </w:rPr>
              <w:t xml:space="preserve"> </w:t>
            </w:r>
            <w:r w:rsidR="000A7F8B" w:rsidRPr="002F513B">
              <w:t>n°2</w:t>
            </w:r>
            <w:r w:rsidR="00E47844">
              <w:rPr>
                <w:szCs w:val="22"/>
              </w:rPr>
              <w:t>: rapport de l'étude de</w:t>
            </w:r>
            <w:r w:rsidR="000A7F8B" w:rsidRPr="002F513B">
              <w:rPr>
                <w:szCs w:val="22"/>
              </w:rPr>
              <w:t xml:space="preserve"> performances</w:t>
            </w:r>
            <w:r w:rsidRPr="00B411F0">
              <w:t>]</w:t>
            </w:r>
          </w:p>
        </w:tc>
      </w:tr>
    </w:tbl>
    <w:p w14:paraId="067EAC97" w14:textId="77777777" w:rsidR="00B411F0" w:rsidRPr="00B411F0" w:rsidRDefault="00B411F0" w:rsidP="00B411F0">
      <w:pPr>
        <w:spacing w:before="120" w:after="120"/>
        <w:rPr>
          <w:b/>
          <w:szCs w:val="22"/>
          <w:u w:val="single"/>
        </w:rPr>
      </w:pPr>
      <w:r w:rsidRPr="00B411F0">
        <w:rPr>
          <w:b/>
          <w:szCs w:val="22"/>
          <w:u w:val="single"/>
        </w:rPr>
        <w:t xml:space="preserve">Informations techniques résultant du marché incluses dans les Résultats de recherche </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B411F0" w:rsidRPr="00B411F0" w14:paraId="285C589B" w14:textId="77777777" w:rsidTr="00E327C5">
        <w:tc>
          <w:tcPr>
            <w:tcW w:w="9639" w:type="dxa"/>
          </w:tcPr>
          <w:p w14:paraId="44AFD3C7" w14:textId="134A7577" w:rsidR="00B411F0" w:rsidRPr="000A7F8B" w:rsidRDefault="000A7F8B" w:rsidP="000A7F8B">
            <w:pPr>
              <w:rPr>
                <w:b/>
              </w:rPr>
            </w:pPr>
            <w:r w:rsidRPr="002F513B">
              <w:t xml:space="preserve">Contenus tels que décrits dans le CCTP des livrables cités ci-avant, à l'exclusion des </w:t>
            </w:r>
            <w:r>
              <w:t>informations techniques préexistantes</w:t>
            </w:r>
            <w:r w:rsidRPr="002F513B">
              <w:t xml:space="preserve"> listées ci-dessous pour ceux des Résultats de recherche qui </w:t>
            </w:r>
            <w:r>
              <w:t xml:space="preserve">en </w:t>
            </w:r>
            <w:r w:rsidRPr="002F513B">
              <w:t>contiennent</w:t>
            </w:r>
            <w:r>
              <w:t>.</w:t>
            </w:r>
          </w:p>
        </w:tc>
      </w:tr>
    </w:tbl>
    <w:p w14:paraId="79BFE794" w14:textId="77777777" w:rsidR="00B411F0" w:rsidRPr="00B411F0" w:rsidRDefault="00B411F0" w:rsidP="00B411F0">
      <w:pPr>
        <w:spacing w:before="120" w:after="120"/>
        <w:rPr>
          <w:b/>
          <w:szCs w:val="22"/>
          <w:u w:val="single"/>
        </w:rPr>
      </w:pPr>
      <w:r w:rsidRPr="00B411F0">
        <w:rPr>
          <w:b/>
          <w:szCs w:val="22"/>
          <w:u w:val="single"/>
        </w:rPr>
        <w:t xml:space="preserve">Informations techniques préexistantes incluses dans les Résultats de recherche </w:t>
      </w:r>
    </w:p>
    <w:p w14:paraId="52241E96" w14:textId="77777777" w:rsidR="00B411F0" w:rsidRPr="00B411F0" w:rsidRDefault="00B411F0" w:rsidP="00B411F0">
      <w:pPr>
        <w:tabs>
          <w:tab w:val="left" w:pos="425"/>
        </w:tabs>
        <w:spacing w:before="120"/>
        <w:ind w:left="425" w:hanging="425"/>
        <w:rPr>
          <w:b/>
          <w:sz w:val="24"/>
          <w:szCs w:val="22"/>
          <w:u w:val="single"/>
        </w:rPr>
      </w:pPr>
      <w:r w:rsidRPr="00B411F0">
        <w:t>Nota : Ces Informations techniques préexistantes sont celles à livrer par le titulaire, et ne comprennent donc pas celles mises à disposition par la personne publique pour l’exécution des prestations du marché ; ces dernières étant précisées dans le CCAP.</w:t>
      </w:r>
      <w:r w:rsidRPr="00B411F0">
        <w:rPr>
          <w:b/>
          <w:sz w:val="24"/>
          <w:szCs w:val="22"/>
          <w:u w:val="single"/>
        </w:rPr>
        <w:t xml:space="preserve"> </w:t>
      </w:r>
    </w:p>
    <w:p w14:paraId="4EB64A11" w14:textId="77777777" w:rsidR="00B411F0" w:rsidRPr="00B411F0" w:rsidRDefault="00B411F0" w:rsidP="00B411F0">
      <w:pPr>
        <w:tabs>
          <w:tab w:val="left" w:pos="425"/>
        </w:tabs>
        <w:spacing w:before="120"/>
        <w:ind w:left="425" w:hanging="425"/>
        <w:rPr>
          <w:szCs w:val="22"/>
        </w:rPr>
      </w:pPr>
      <w:r w:rsidRPr="00B411F0">
        <w:rPr>
          <w:szCs w:val="22"/>
        </w:rPr>
        <w:t>a)</w:t>
      </w:r>
      <w:r w:rsidRPr="00B411F0">
        <w:rPr>
          <w:szCs w:val="22"/>
        </w:rPr>
        <w:tab/>
        <w:t xml:space="preserve">Information technique préexistante, dont les droits ont été obtenus auprès d’un tiers. </w:t>
      </w: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0A7F8B" w:rsidRPr="00B411F0" w14:paraId="6B1716ED" w14:textId="77777777" w:rsidTr="00E327C5">
        <w:tc>
          <w:tcPr>
            <w:tcW w:w="9639" w:type="dxa"/>
          </w:tcPr>
          <w:p w14:paraId="2CC86BBC" w14:textId="4189E296" w:rsidR="000A7F8B" w:rsidRPr="002F513B" w:rsidRDefault="000A7F8B" w:rsidP="00390FDD">
            <w:pPr>
              <w:pStyle w:val="Acomplter"/>
            </w:pPr>
            <w:r w:rsidRPr="00390FDD">
              <w:t xml:space="preserve">[A compléter </w:t>
            </w:r>
            <w:r w:rsidR="00E47844">
              <w:t xml:space="preserve">– </w:t>
            </w:r>
            <w:r w:rsidRPr="002F513B">
              <w:t>Référence ou identification de la licence</w:t>
            </w:r>
            <w:r w:rsidR="003E7F09">
              <w:t xml:space="preserve"> </w:t>
            </w:r>
            <w:r w:rsidRPr="002F513B">
              <w:t>sur brevet d’un tiers</w:t>
            </w:r>
          </w:p>
          <w:p w14:paraId="1FD9CE36" w14:textId="01EA231D" w:rsidR="000A7F8B" w:rsidRPr="002F513B" w:rsidRDefault="000A7F8B" w:rsidP="00390FDD">
            <w:pPr>
              <w:pStyle w:val="Acomplter"/>
            </w:pPr>
            <w:r w:rsidRPr="002F513B">
              <w:t xml:space="preserve">Référence ou identification du contrat de communication de savoir-faire </w:t>
            </w:r>
          </w:p>
          <w:p w14:paraId="0199246D" w14:textId="70600205" w:rsidR="000A7F8B" w:rsidRPr="00B411F0" w:rsidRDefault="000A7F8B" w:rsidP="00E47844">
            <w:pPr>
              <w:pStyle w:val="Acomplter"/>
              <w:rPr>
                <w:szCs w:val="22"/>
              </w:rPr>
            </w:pPr>
            <w:r w:rsidRPr="002F513B">
              <w:t>Cession de droits d’auteurs (référence)</w:t>
            </w:r>
            <w:r w:rsidRPr="00390FDD">
              <w:t>]</w:t>
            </w:r>
          </w:p>
        </w:tc>
      </w:tr>
    </w:tbl>
    <w:p w14:paraId="2D8F440D" w14:textId="77777777" w:rsidR="00B411F0" w:rsidRPr="00B411F0" w:rsidRDefault="00B411F0" w:rsidP="00B411F0">
      <w:pPr>
        <w:tabs>
          <w:tab w:val="left" w:pos="425"/>
        </w:tabs>
        <w:spacing w:before="120"/>
        <w:ind w:left="425" w:hanging="425"/>
        <w:rPr>
          <w:szCs w:val="22"/>
        </w:rPr>
      </w:pPr>
      <w:r w:rsidRPr="00B411F0">
        <w:rPr>
          <w:szCs w:val="22"/>
        </w:rPr>
        <w:t>b)</w:t>
      </w:r>
      <w:r w:rsidRPr="00B411F0">
        <w:rPr>
          <w:szCs w:val="22"/>
        </w:rPr>
        <w:tab/>
        <w:t>Information technique préexistante, dont le titulaire est propriétaire ou copropriétaire.</w:t>
      </w:r>
    </w:p>
    <w:p w14:paraId="6C3281FC" w14:textId="77777777" w:rsidR="00B411F0" w:rsidRPr="00B411F0" w:rsidRDefault="00B411F0" w:rsidP="00B411F0">
      <w:pPr>
        <w:tabs>
          <w:tab w:val="left" w:pos="851"/>
        </w:tabs>
        <w:spacing w:before="120"/>
        <w:ind w:left="850" w:hanging="425"/>
        <w:rPr>
          <w:i/>
          <w:szCs w:val="22"/>
        </w:rPr>
      </w:pPr>
      <w:r w:rsidRPr="00B411F0">
        <w:rPr>
          <w:i/>
          <w:szCs w:val="22"/>
        </w:rPr>
        <w:t>b1)</w:t>
      </w:r>
      <w:r w:rsidRPr="00B411F0">
        <w:rPr>
          <w:i/>
          <w:szCs w:val="22"/>
        </w:rPr>
        <w:tab/>
        <w:t>Information sur laquelle la personne publique n’a pas acquis de droits au titre d’un marché antérieur.</w:t>
      </w: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B411F0" w:rsidRPr="00B411F0" w14:paraId="7D0FA9EE" w14:textId="77777777" w:rsidTr="00E327C5">
        <w:tc>
          <w:tcPr>
            <w:tcW w:w="9639" w:type="dxa"/>
          </w:tcPr>
          <w:p w14:paraId="4743999F" w14:textId="30C98DD8" w:rsidR="000A7F8B" w:rsidRPr="002F513B" w:rsidRDefault="00B411F0" w:rsidP="00390FDD">
            <w:pPr>
              <w:pStyle w:val="Acomplter"/>
            </w:pPr>
            <w:r w:rsidRPr="00390FDD">
              <w:t>[A compléter</w:t>
            </w:r>
            <w:r w:rsidR="000A7F8B" w:rsidRPr="00390FDD">
              <w:t xml:space="preserve"> </w:t>
            </w:r>
            <w:r w:rsidR="00E47844">
              <w:t xml:space="preserve">– </w:t>
            </w:r>
            <w:r w:rsidR="000A7F8B" w:rsidRPr="002F513B">
              <w:t>Information développé</w:t>
            </w:r>
            <w:r w:rsidR="00E47844">
              <w:t>e</w:t>
            </w:r>
            <w:r w:rsidR="000A7F8B" w:rsidRPr="002F513B">
              <w:t xml:space="preserve"> indépendamment d’un marché d’étude financé par la personne publique (références du document)</w:t>
            </w:r>
          </w:p>
          <w:p w14:paraId="68B18386" w14:textId="7DC76589" w:rsidR="00B411F0" w:rsidRPr="00B411F0" w:rsidRDefault="000A7F8B" w:rsidP="00E47844">
            <w:pPr>
              <w:pStyle w:val="Acomplter"/>
              <w:rPr>
                <w:szCs w:val="22"/>
              </w:rPr>
            </w:pPr>
            <w:r w:rsidRPr="002F513B">
              <w:t>Information développée par le titulaire et/ou un tiers dans le cadre d’études auto financées (références du document)</w:t>
            </w:r>
            <w:r w:rsidR="00B411F0" w:rsidRPr="00390FDD">
              <w:t>]</w:t>
            </w:r>
          </w:p>
        </w:tc>
      </w:tr>
    </w:tbl>
    <w:p w14:paraId="5CF71222" w14:textId="77777777" w:rsidR="00B411F0" w:rsidRPr="00B411F0" w:rsidRDefault="00B411F0" w:rsidP="00B411F0">
      <w:pPr>
        <w:tabs>
          <w:tab w:val="left" w:pos="851"/>
        </w:tabs>
        <w:spacing w:before="120"/>
        <w:ind w:left="850" w:hanging="425"/>
        <w:rPr>
          <w:i/>
          <w:szCs w:val="22"/>
        </w:rPr>
      </w:pPr>
      <w:r w:rsidRPr="00B411F0">
        <w:rPr>
          <w:i/>
          <w:szCs w:val="22"/>
        </w:rPr>
        <w:t>b2)</w:t>
      </w:r>
      <w:r w:rsidRPr="00B411F0">
        <w:rPr>
          <w:i/>
          <w:szCs w:val="22"/>
        </w:rPr>
        <w:tab/>
        <w:t>Information sur laquelle la personne publique détient des droits au titre d’un marché antérieur</w:t>
      </w:r>
    </w:p>
    <w:tbl>
      <w:tblPr>
        <w:tblW w:w="96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8"/>
      </w:tblGrid>
      <w:tr w:rsidR="00B411F0" w:rsidRPr="00B411F0" w14:paraId="734A01BD" w14:textId="77777777" w:rsidTr="00E327C5">
        <w:tc>
          <w:tcPr>
            <w:tcW w:w="9638" w:type="dxa"/>
          </w:tcPr>
          <w:p w14:paraId="0D7F9A2A" w14:textId="1375B8D4" w:rsidR="00B411F0" w:rsidRPr="00B411F0" w:rsidRDefault="00B411F0" w:rsidP="00E47844">
            <w:pPr>
              <w:pStyle w:val="Acomplter"/>
              <w:rPr>
                <w:szCs w:val="22"/>
              </w:rPr>
            </w:pPr>
            <w:r w:rsidRPr="00390FDD">
              <w:t>[A compléter</w:t>
            </w:r>
            <w:r w:rsidR="000A7F8B" w:rsidRPr="00390FDD">
              <w:t xml:space="preserve"> </w:t>
            </w:r>
            <w:r w:rsidR="00E47844">
              <w:t xml:space="preserve">– </w:t>
            </w:r>
            <w:r w:rsidR="000A7F8B" w:rsidRPr="002F513B">
              <w:t>Information développée par le titulaire dans le cadre d’études notifiées par la personne publique (références du document et du marché)</w:t>
            </w:r>
            <w:r w:rsidRPr="00390FDD">
              <w:t>]</w:t>
            </w:r>
          </w:p>
        </w:tc>
      </w:tr>
    </w:tbl>
    <w:p w14:paraId="025141BE" w14:textId="77777777" w:rsidR="00B411F0" w:rsidRPr="00B411F0" w:rsidRDefault="00B411F0" w:rsidP="00B411F0">
      <w:pPr>
        <w:spacing w:before="120" w:after="120"/>
        <w:rPr>
          <w:b/>
          <w:szCs w:val="22"/>
          <w:u w:val="single"/>
        </w:rPr>
      </w:pPr>
      <w:r w:rsidRPr="00B411F0">
        <w:rPr>
          <w:b/>
          <w:szCs w:val="22"/>
          <w:u w:val="single"/>
        </w:rPr>
        <w:t>Informations techniques relatives aux Résultats de recherche élaborées spécifiquement à des fins d’informations (article 53.3a)</w:t>
      </w: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0A7F8B" w:rsidRPr="00B411F0" w14:paraId="6644A458" w14:textId="77777777" w:rsidTr="000A7F8B">
        <w:tc>
          <w:tcPr>
            <w:tcW w:w="9639" w:type="dxa"/>
          </w:tcPr>
          <w:p w14:paraId="14ADAFF9" w14:textId="00D4A5CF" w:rsidR="000A7F8B" w:rsidRPr="00B411F0" w:rsidRDefault="000A7F8B" w:rsidP="00E47844">
            <w:pPr>
              <w:pStyle w:val="Acomplter"/>
              <w:rPr>
                <w:szCs w:val="22"/>
              </w:rPr>
            </w:pPr>
            <w:r w:rsidRPr="00E47844">
              <w:t xml:space="preserve">[A compléter </w:t>
            </w:r>
            <w:r w:rsidR="00E47844" w:rsidRPr="00E47844">
              <w:t xml:space="preserve">– </w:t>
            </w:r>
            <w:r w:rsidRPr="00E47844">
              <w:t>Contenu d’un document spécifique identifié comme livrable au CCTP]</w:t>
            </w:r>
          </w:p>
        </w:tc>
      </w:tr>
    </w:tbl>
    <w:p w14:paraId="65A207E7" w14:textId="77777777" w:rsidR="00B411F0" w:rsidRPr="00B411F0" w:rsidRDefault="00B411F0" w:rsidP="00B411F0">
      <w:pPr>
        <w:spacing w:before="120" w:after="120"/>
        <w:rPr>
          <w:b/>
          <w:szCs w:val="22"/>
          <w:u w:val="single"/>
        </w:rPr>
      </w:pPr>
      <w:r w:rsidRPr="00B411F0">
        <w:rPr>
          <w:b/>
          <w:szCs w:val="22"/>
          <w:u w:val="single"/>
        </w:rPr>
        <w:t>Informations techniques relatives aux Résultats de recherche élaborées spécifiquement à des fins d’information (article 53.4a)</w:t>
      </w: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0A7F8B" w:rsidRPr="00B411F0" w14:paraId="52B9A757" w14:textId="77777777" w:rsidTr="000A7F8B">
        <w:tc>
          <w:tcPr>
            <w:tcW w:w="9639" w:type="dxa"/>
          </w:tcPr>
          <w:p w14:paraId="7276CD94" w14:textId="2AA4BBA2" w:rsidR="000A7F8B" w:rsidRPr="00B411F0" w:rsidRDefault="00E47844" w:rsidP="00E47844">
            <w:pPr>
              <w:pStyle w:val="Acomplter"/>
              <w:rPr>
                <w:szCs w:val="22"/>
              </w:rPr>
            </w:pPr>
            <w:r w:rsidRPr="00E47844">
              <w:t>[A compléter – Contenu d’un document spécifique identifié comme livrable au CCTP</w:t>
            </w:r>
          </w:p>
        </w:tc>
      </w:tr>
    </w:tbl>
    <w:p w14:paraId="1D82C736" w14:textId="77777777" w:rsidR="00B411F0" w:rsidRPr="00B411F0" w:rsidRDefault="00B411F0" w:rsidP="00B411F0">
      <w:pPr>
        <w:spacing w:before="120" w:after="120"/>
        <w:rPr>
          <w:b/>
          <w:szCs w:val="22"/>
          <w:u w:val="single"/>
        </w:rPr>
      </w:pPr>
      <w:r w:rsidRPr="00B411F0">
        <w:rPr>
          <w:b/>
          <w:szCs w:val="22"/>
          <w:u w:val="single"/>
        </w:rPr>
        <w:t>Informations techniques relatives aux Résultats de recherche élaborées spécifiquement à des fins de publication (article 53.6)</w:t>
      </w: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0A7F8B" w:rsidRPr="00B411F0" w14:paraId="14DB743A" w14:textId="77777777" w:rsidTr="000A7F8B">
        <w:tc>
          <w:tcPr>
            <w:tcW w:w="9639" w:type="dxa"/>
          </w:tcPr>
          <w:p w14:paraId="51B12B6A" w14:textId="35F5B93D" w:rsidR="000A7F8B" w:rsidRPr="00B411F0" w:rsidRDefault="000A7F8B" w:rsidP="00E47844">
            <w:pPr>
              <w:pStyle w:val="Acomplter"/>
              <w:rPr>
                <w:szCs w:val="22"/>
              </w:rPr>
            </w:pPr>
            <w:r w:rsidRPr="00E47844">
              <w:t>[</w:t>
            </w:r>
            <w:r w:rsidR="00E47844" w:rsidRPr="00E47844">
              <w:t>A compléter – Contenu d’un document spécifique identifié comme livrable au CCTP</w:t>
            </w:r>
            <w:r w:rsidRPr="00E47844">
              <w:t>]</w:t>
            </w:r>
          </w:p>
        </w:tc>
      </w:tr>
    </w:tbl>
    <w:p w14:paraId="5B0356AE" w14:textId="77777777" w:rsidR="00B411F0" w:rsidRPr="00B411F0" w:rsidRDefault="00B411F0" w:rsidP="00B411F0">
      <w:pPr>
        <w:tabs>
          <w:tab w:val="left" w:pos="8080"/>
        </w:tabs>
        <w:ind w:right="-58"/>
        <w:rPr>
          <w:rFonts w:ascii="Times-Roman" w:eastAsia="MS Mincho" w:hAnsi="Times-Roman" w:cs="Times-Roman"/>
          <w:b/>
          <w:szCs w:val="22"/>
          <w:u w:val="single"/>
          <w:lang w:eastAsia="ja-JP"/>
        </w:rPr>
      </w:pPr>
      <w:r w:rsidRPr="00B411F0">
        <w:rPr>
          <w:rFonts w:ascii="Times-Roman" w:eastAsia="MS Mincho" w:hAnsi="Times-Roman" w:cs="Times-Roman"/>
          <w:b/>
          <w:szCs w:val="22"/>
          <w:u w:val="single"/>
          <w:lang w:eastAsia="ja-JP"/>
        </w:rPr>
        <w:t>Partie II :</w:t>
      </w:r>
    </w:p>
    <w:p w14:paraId="2A212881" w14:textId="77777777" w:rsidR="00B411F0" w:rsidRPr="00B411F0" w:rsidRDefault="00B411F0" w:rsidP="00B411F0">
      <w:pPr>
        <w:rPr>
          <w:szCs w:val="22"/>
        </w:rPr>
      </w:pPr>
      <w:r w:rsidRPr="00B411F0">
        <w:rPr>
          <w:szCs w:val="22"/>
        </w:rPr>
        <w:t>Cette partie est à renseigner pour le(s) poste(s) comportant la réalisation d’un Article contractuel</w:t>
      </w:r>
    </w:p>
    <w:p w14:paraId="551BA7CA" w14:textId="77777777" w:rsidR="00B411F0" w:rsidRPr="00B411F0" w:rsidRDefault="00B411F0" w:rsidP="00B411F0">
      <w:pPr>
        <w:rPr>
          <w:b/>
          <w:szCs w:val="22"/>
          <w:u w:val="single"/>
        </w:rPr>
      </w:pPr>
      <w:r w:rsidRPr="00B411F0">
        <w:rPr>
          <w:b/>
          <w:szCs w:val="22"/>
          <w:u w:val="single"/>
        </w:rPr>
        <w:t>Articles contractuels</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B411F0" w:rsidRPr="00B411F0" w14:paraId="1C7E14C5" w14:textId="77777777" w:rsidTr="00E327C5">
        <w:tc>
          <w:tcPr>
            <w:tcW w:w="9639" w:type="dxa"/>
          </w:tcPr>
          <w:p w14:paraId="3A0993F6" w14:textId="5C54AD26" w:rsidR="00B411F0" w:rsidRPr="00B411F0" w:rsidRDefault="00B411F0" w:rsidP="00E327C5">
            <w:pPr>
              <w:rPr>
                <w:i/>
                <w:szCs w:val="22"/>
              </w:rPr>
            </w:pPr>
            <w:r>
              <w:rPr>
                <w:i/>
                <w:szCs w:val="22"/>
              </w:rPr>
              <w:t>Sans objet</w:t>
            </w:r>
          </w:p>
        </w:tc>
      </w:tr>
    </w:tbl>
    <w:p w14:paraId="2BEF7939" w14:textId="77777777" w:rsidR="00B411F0" w:rsidRPr="00B411F0" w:rsidRDefault="00B411F0" w:rsidP="00B411F0">
      <w:pPr>
        <w:rPr>
          <w:b/>
          <w:szCs w:val="22"/>
          <w:u w:val="single"/>
        </w:rPr>
      </w:pPr>
      <w:r w:rsidRPr="00B411F0">
        <w:rPr>
          <w:b/>
          <w:szCs w:val="22"/>
          <w:u w:val="single"/>
        </w:rPr>
        <w:t>Articles commerciaux</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9639"/>
      </w:tblGrid>
      <w:tr w:rsidR="00B411F0" w:rsidRPr="00C56C89" w14:paraId="2E5CC117" w14:textId="77777777" w:rsidTr="00E327C5">
        <w:tc>
          <w:tcPr>
            <w:tcW w:w="9639" w:type="dxa"/>
          </w:tcPr>
          <w:p w14:paraId="1D0A4744" w14:textId="6121553A" w:rsidR="00B411F0" w:rsidRPr="00B411F0" w:rsidRDefault="00B411F0" w:rsidP="00E327C5">
            <w:pPr>
              <w:rPr>
                <w:i/>
                <w:szCs w:val="22"/>
              </w:rPr>
            </w:pPr>
            <w:r>
              <w:rPr>
                <w:i/>
                <w:szCs w:val="22"/>
              </w:rPr>
              <w:t>Sans objet</w:t>
            </w:r>
          </w:p>
        </w:tc>
      </w:tr>
    </w:tbl>
    <w:p w14:paraId="2C860797" w14:textId="1662A6B9" w:rsidR="00FB1D39" w:rsidRDefault="00FB1D39" w:rsidP="00A44484">
      <w:pPr>
        <w:spacing w:before="120" w:after="120" w:line="20" w:lineRule="atLeast"/>
        <w:jc w:val="both"/>
        <w:rPr>
          <w:sz w:val="22"/>
          <w:szCs w:val="22"/>
        </w:rPr>
      </w:pPr>
    </w:p>
    <w:p w14:paraId="61A2B9DB" w14:textId="77777777" w:rsidR="00FB1D39" w:rsidRDefault="00FB1D39">
      <w:pPr>
        <w:rPr>
          <w:sz w:val="22"/>
          <w:szCs w:val="22"/>
        </w:rPr>
      </w:pPr>
      <w:r>
        <w:rPr>
          <w:sz w:val="22"/>
          <w:szCs w:val="22"/>
        </w:rPr>
        <w:br w:type="page"/>
      </w:r>
    </w:p>
    <w:p w14:paraId="2E2C936C" w14:textId="77777777" w:rsidR="00FB1D39" w:rsidRPr="00760F9A" w:rsidRDefault="00FB1D39" w:rsidP="00FB1D39">
      <w:pPr>
        <w:pStyle w:val="TITRE10"/>
        <w:shd w:val="clear" w:color="auto" w:fill="C6D9F1"/>
        <w:tabs>
          <w:tab w:val="clear" w:pos="284"/>
        </w:tabs>
        <w:ind w:left="0" w:right="-1" w:firstLine="0"/>
        <w:jc w:val="both"/>
        <w:rPr>
          <w:sz w:val="28"/>
          <w:szCs w:val="28"/>
        </w:rPr>
      </w:pPr>
      <w:r>
        <w:rPr>
          <w:sz w:val="28"/>
          <w:szCs w:val="28"/>
        </w:rPr>
        <w:lastRenderedPageBreak/>
        <w:t>Annexe 3 : Bordereau de prix unitaires</w:t>
      </w:r>
    </w:p>
    <w:p w14:paraId="7F207072" w14:textId="77777777" w:rsidR="00FB1D39" w:rsidRDefault="00FB1D39" w:rsidP="00FB1D39">
      <w:pPr>
        <w:spacing w:before="120" w:after="120" w:line="20" w:lineRule="atLeast"/>
        <w:jc w:val="both"/>
        <w:rPr>
          <w:sz w:val="22"/>
          <w:szCs w:val="22"/>
        </w:rPr>
      </w:pPr>
    </w:p>
    <w:tbl>
      <w:tblPr>
        <w:tblW w:w="99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55"/>
        <w:gridCol w:w="3971"/>
        <w:gridCol w:w="1418"/>
        <w:gridCol w:w="1701"/>
        <w:gridCol w:w="1764"/>
      </w:tblGrid>
      <w:tr w:rsidR="00FB1D39" w14:paraId="3CF7E21D" w14:textId="77777777" w:rsidTr="00C05B9E">
        <w:trPr>
          <w:jc w:val="center"/>
        </w:trPr>
        <w:tc>
          <w:tcPr>
            <w:tcW w:w="1055" w:type="dxa"/>
            <w:vAlign w:val="center"/>
          </w:tcPr>
          <w:p w14:paraId="1A86B9EE" w14:textId="77777777" w:rsidR="00FB1D39" w:rsidRPr="005E36C7" w:rsidRDefault="00FB1D39" w:rsidP="00C05B9E">
            <w:pPr>
              <w:tabs>
                <w:tab w:val="left" w:pos="5670"/>
              </w:tabs>
              <w:spacing w:before="60" w:after="60"/>
              <w:jc w:val="center"/>
              <w:rPr>
                <w:b/>
              </w:rPr>
            </w:pPr>
            <w:r>
              <w:rPr>
                <w:b/>
              </w:rPr>
              <w:t>N° article</w:t>
            </w:r>
          </w:p>
        </w:tc>
        <w:tc>
          <w:tcPr>
            <w:tcW w:w="3971" w:type="dxa"/>
            <w:vAlign w:val="center"/>
          </w:tcPr>
          <w:p w14:paraId="3D97A452" w14:textId="77777777" w:rsidR="00FB1D39" w:rsidRPr="005E36C7" w:rsidRDefault="00FB1D39" w:rsidP="00C05B9E">
            <w:pPr>
              <w:tabs>
                <w:tab w:val="left" w:pos="5670"/>
              </w:tabs>
              <w:spacing w:before="60" w:after="60"/>
              <w:jc w:val="center"/>
              <w:rPr>
                <w:b/>
              </w:rPr>
            </w:pPr>
            <w:r w:rsidRPr="005E36C7">
              <w:rPr>
                <w:b/>
              </w:rPr>
              <w:t>Libellé</w:t>
            </w:r>
          </w:p>
        </w:tc>
        <w:tc>
          <w:tcPr>
            <w:tcW w:w="1418" w:type="dxa"/>
            <w:vAlign w:val="center"/>
          </w:tcPr>
          <w:p w14:paraId="7D87B4DA" w14:textId="77777777" w:rsidR="00FB1D39" w:rsidRPr="005E36C7" w:rsidRDefault="00FB1D39" w:rsidP="00C05B9E">
            <w:pPr>
              <w:tabs>
                <w:tab w:val="left" w:pos="5670"/>
              </w:tabs>
              <w:spacing w:before="60" w:after="60"/>
              <w:jc w:val="center"/>
              <w:rPr>
                <w:b/>
              </w:rPr>
            </w:pPr>
            <w:r w:rsidRPr="005E36C7">
              <w:rPr>
                <w:b/>
              </w:rPr>
              <w:t>Délai</w:t>
            </w:r>
          </w:p>
        </w:tc>
        <w:tc>
          <w:tcPr>
            <w:tcW w:w="1701" w:type="dxa"/>
          </w:tcPr>
          <w:p w14:paraId="5A3211F2" w14:textId="77777777" w:rsidR="00FB1D39" w:rsidRPr="005E36C7" w:rsidRDefault="00FB1D39" w:rsidP="00C05B9E">
            <w:pPr>
              <w:tabs>
                <w:tab w:val="left" w:pos="5670"/>
              </w:tabs>
              <w:spacing w:before="60" w:after="60"/>
              <w:jc w:val="center"/>
              <w:rPr>
                <w:b/>
              </w:rPr>
            </w:pPr>
            <w:r w:rsidRPr="005E36C7">
              <w:rPr>
                <w:b/>
              </w:rPr>
              <w:t>Montant unitaire HT</w:t>
            </w:r>
          </w:p>
        </w:tc>
        <w:tc>
          <w:tcPr>
            <w:tcW w:w="1764" w:type="dxa"/>
            <w:vAlign w:val="center"/>
          </w:tcPr>
          <w:p w14:paraId="4DE74967" w14:textId="77777777" w:rsidR="00FB1D39" w:rsidRPr="005E36C7" w:rsidRDefault="00FB1D39" w:rsidP="00C05B9E">
            <w:pPr>
              <w:tabs>
                <w:tab w:val="left" w:pos="5670"/>
              </w:tabs>
              <w:spacing w:before="60" w:after="60"/>
              <w:jc w:val="center"/>
              <w:rPr>
                <w:b/>
              </w:rPr>
            </w:pPr>
            <w:r w:rsidRPr="005E36C7">
              <w:rPr>
                <w:b/>
              </w:rPr>
              <w:t>Montant unitaire TTC</w:t>
            </w:r>
          </w:p>
        </w:tc>
      </w:tr>
      <w:tr w:rsidR="00FB1D39" w14:paraId="0EA71F84" w14:textId="77777777" w:rsidTr="00C05B9E">
        <w:trPr>
          <w:jc w:val="center"/>
        </w:trPr>
        <w:tc>
          <w:tcPr>
            <w:tcW w:w="1055" w:type="dxa"/>
            <w:vAlign w:val="center"/>
          </w:tcPr>
          <w:p w14:paraId="0CAA4961" w14:textId="77777777" w:rsidR="00FB1D39" w:rsidRDefault="00FB1D39" w:rsidP="00C05B9E">
            <w:pPr>
              <w:tabs>
                <w:tab w:val="left" w:pos="5670"/>
              </w:tabs>
              <w:spacing w:before="60" w:after="60"/>
              <w:jc w:val="center"/>
            </w:pPr>
            <w:r>
              <w:t>1</w:t>
            </w:r>
          </w:p>
        </w:tc>
        <w:tc>
          <w:tcPr>
            <w:tcW w:w="3971" w:type="dxa"/>
            <w:vAlign w:val="center"/>
          </w:tcPr>
          <w:p w14:paraId="7BCDD5B7" w14:textId="77777777" w:rsidR="00FB1D39" w:rsidRPr="00327C58" w:rsidRDefault="00FB1D39" w:rsidP="00C05B9E">
            <w:pPr>
              <w:pStyle w:val="Acomplter"/>
            </w:pPr>
            <w:r>
              <w:t>[À compléter]</w:t>
            </w:r>
          </w:p>
        </w:tc>
        <w:tc>
          <w:tcPr>
            <w:tcW w:w="1418" w:type="dxa"/>
            <w:vAlign w:val="center"/>
          </w:tcPr>
          <w:p w14:paraId="228CD8A0" w14:textId="77777777" w:rsidR="00FB1D39" w:rsidRPr="003D58DE" w:rsidRDefault="00FB1D39" w:rsidP="00C05B9E">
            <w:pPr>
              <w:pStyle w:val="Acomplter"/>
            </w:pPr>
            <w:r>
              <w:t>[À compléter]</w:t>
            </w:r>
          </w:p>
        </w:tc>
        <w:tc>
          <w:tcPr>
            <w:tcW w:w="1701" w:type="dxa"/>
            <w:vAlign w:val="center"/>
          </w:tcPr>
          <w:p w14:paraId="105F3171" w14:textId="77777777" w:rsidR="00FB1D39" w:rsidRDefault="00FB1D39" w:rsidP="00C05B9E">
            <w:pPr>
              <w:pStyle w:val="Acomplter"/>
              <w:jc w:val="center"/>
            </w:pPr>
            <w:r>
              <w:t>[À compléter]</w:t>
            </w:r>
          </w:p>
        </w:tc>
        <w:tc>
          <w:tcPr>
            <w:tcW w:w="1764" w:type="dxa"/>
            <w:vAlign w:val="center"/>
          </w:tcPr>
          <w:p w14:paraId="2EF8822F" w14:textId="77777777" w:rsidR="00FB1D39" w:rsidRDefault="00FB1D39" w:rsidP="00C05B9E">
            <w:pPr>
              <w:pStyle w:val="Acomplter"/>
              <w:jc w:val="center"/>
            </w:pPr>
            <w:r>
              <w:t>[À compléter]</w:t>
            </w:r>
          </w:p>
        </w:tc>
      </w:tr>
      <w:tr w:rsidR="00FB1D39" w14:paraId="437B2E55" w14:textId="77777777" w:rsidTr="00C05B9E">
        <w:trPr>
          <w:jc w:val="center"/>
        </w:trPr>
        <w:tc>
          <w:tcPr>
            <w:tcW w:w="1055" w:type="dxa"/>
            <w:vAlign w:val="center"/>
          </w:tcPr>
          <w:p w14:paraId="3C70C7A5" w14:textId="77777777" w:rsidR="00FB1D39" w:rsidRDefault="00FB1D39" w:rsidP="00C05B9E">
            <w:pPr>
              <w:tabs>
                <w:tab w:val="left" w:pos="5670"/>
              </w:tabs>
              <w:spacing w:before="60" w:after="60"/>
              <w:jc w:val="center"/>
            </w:pPr>
            <w:r>
              <w:t>2</w:t>
            </w:r>
          </w:p>
        </w:tc>
        <w:tc>
          <w:tcPr>
            <w:tcW w:w="3971" w:type="dxa"/>
            <w:vAlign w:val="center"/>
          </w:tcPr>
          <w:p w14:paraId="4DA7E3BA" w14:textId="77777777" w:rsidR="00FB1D39" w:rsidRDefault="00FB1D39" w:rsidP="00C05B9E">
            <w:pPr>
              <w:pStyle w:val="Acomplter"/>
            </w:pPr>
            <w:r>
              <w:t>[À compléter]</w:t>
            </w:r>
          </w:p>
        </w:tc>
        <w:tc>
          <w:tcPr>
            <w:tcW w:w="1418" w:type="dxa"/>
            <w:vAlign w:val="center"/>
          </w:tcPr>
          <w:p w14:paraId="3CD827CB" w14:textId="77777777" w:rsidR="00FB1D39" w:rsidRPr="003D58DE" w:rsidRDefault="00FB1D39" w:rsidP="00C05B9E">
            <w:pPr>
              <w:pStyle w:val="Acomplter"/>
            </w:pPr>
            <w:r>
              <w:t>[À compléter]</w:t>
            </w:r>
          </w:p>
        </w:tc>
        <w:tc>
          <w:tcPr>
            <w:tcW w:w="1701" w:type="dxa"/>
            <w:vAlign w:val="center"/>
          </w:tcPr>
          <w:p w14:paraId="4B7B6CB0" w14:textId="77777777" w:rsidR="00FB1D39" w:rsidRDefault="00FB1D39" w:rsidP="00C05B9E">
            <w:pPr>
              <w:pStyle w:val="Acomplter"/>
              <w:jc w:val="center"/>
            </w:pPr>
            <w:r>
              <w:t>[À compléter]</w:t>
            </w:r>
          </w:p>
        </w:tc>
        <w:tc>
          <w:tcPr>
            <w:tcW w:w="1764" w:type="dxa"/>
            <w:vAlign w:val="center"/>
          </w:tcPr>
          <w:p w14:paraId="590582E3" w14:textId="77777777" w:rsidR="00FB1D39" w:rsidRDefault="00FB1D39" w:rsidP="00C05B9E">
            <w:pPr>
              <w:pStyle w:val="Acomplter"/>
              <w:jc w:val="center"/>
            </w:pPr>
            <w:r>
              <w:t>[À compléter]</w:t>
            </w:r>
          </w:p>
        </w:tc>
      </w:tr>
    </w:tbl>
    <w:p w14:paraId="67AD53FC" w14:textId="77777777" w:rsidR="00FB1D39" w:rsidRDefault="00FB1D39" w:rsidP="00FB1D39">
      <w:pPr>
        <w:spacing w:before="120" w:after="120" w:line="20" w:lineRule="atLeast"/>
        <w:jc w:val="both"/>
        <w:rPr>
          <w:sz w:val="22"/>
          <w:szCs w:val="22"/>
        </w:rPr>
      </w:pPr>
    </w:p>
    <w:p w14:paraId="15CA8BD2" w14:textId="77777777" w:rsidR="00B46055" w:rsidRPr="004A17C8" w:rsidRDefault="00B46055" w:rsidP="00A44484">
      <w:pPr>
        <w:spacing w:before="120" w:after="120" w:line="20" w:lineRule="atLeast"/>
        <w:jc w:val="both"/>
        <w:rPr>
          <w:sz w:val="22"/>
          <w:szCs w:val="22"/>
        </w:rPr>
      </w:pPr>
    </w:p>
    <w:sectPr w:rsidR="00B46055" w:rsidRPr="004A17C8" w:rsidSect="00941162">
      <w:pgSz w:w="11906" w:h="16838"/>
      <w:pgMar w:top="426"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8F8D8" w14:textId="77777777" w:rsidR="00BC738A" w:rsidRDefault="00BC738A">
      <w:r>
        <w:separator/>
      </w:r>
    </w:p>
  </w:endnote>
  <w:endnote w:type="continuationSeparator" w:id="0">
    <w:p w14:paraId="508D7F5B" w14:textId="77777777" w:rsidR="00BC738A" w:rsidRDefault="00BC738A">
      <w:r>
        <w:continuationSeparator/>
      </w:r>
    </w:p>
  </w:endnote>
  <w:endnote w:type="continuationNotice" w:id="1">
    <w:p w14:paraId="57DB9A31" w14:textId="77777777" w:rsidR="00BC738A" w:rsidRDefault="00BC7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Times New Roman Gra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Times-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03314" w14:textId="7BA317D8" w:rsidR="00E327C5" w:rsidRDefault="00E327C5">
    <w:pPr>
      <w:pStyle w:val="Pieddepage"/>
      <w:jc w:val="right"/>
    </w:pPr>
    <w:r>
      <w:fldChar w:fldCharType="begin"/>
    </w:r>
    <w:r>
      <w:instrText>PAGE   \* MERGEFORMAT</w:instrText>
    </w:r>
    <w:r>
      <w:fldChar w:fldCharType="separate"/>
    </w:r>
    <w:r w:rsidR="00B32972">
      <w:rPr>
        <w:noProof/>
      </w:rPr>
      <w:t>9</w:t>
    </w:r>
    <w:r>
      <w:fldChar w:fldCharType="end"/>
    </w:r>
  </w:p>
  <w:p w14:paraId="6FB44295" w14:textId="49978CB2" w:rsidR="00E327C5" w:rsidRPr="00880DBC" w:rsidRDefault="00E327C5">
    <w:pPr>
      <w:pStyle w:val="Pieddepage"/>
      <w:rPr>
        <w:rFonts w:ascii="Arial" w:hAnsi="Arial" w:cs="Arial"/>
        <w:sz w:val="16"/>
        <w:szCs w:val="16"/>
      </w:rPr>
    </w:pPr>
    <w:r w:rsidRPr="00880DBC">
      <w:rPr>
        <w:rFonts w:ascii="Arial" w:hAnsi="Arial" w:cs="Arial"/>
        <w:sz w:val="16"/>
        <w:szCs w:val="16"/>
      </w:rPr>
      <w:t>Marché n° 20</w:t>
    </w:r>
    <w:r w:rsidR="00822308">
      <w:rPr>
        <w:rFonts w:ascii="Arial" w:hAnsi="Arial" w:cs="Arial"/>
        <w:sz w:val="16"/>
        <w:szCs w:val="16"/>
      </w:rPr>
      <w:t>20</w:t>
    </w:r>
    <w:r w:rsidRPr="00880DBC">
      <w:rPr>
        <w:rFonts w:ascii="Arial" w:hAnsi="Arial" w:cs="Arial"/>
        <w:sz w:val="16"/>
        <w:szCs w:val="16"/>
      </w:rPr>
      <w:t xml:space="preserve"> </w:t>
    </w:r>
    <w:r>
      <w:rPr>
        <w:rFonts w:ascii="Arial" w:hAnsi="Arial" w:cs="Arial"/>
        <w:sz w:val="16"/>
        <w:szCs w:val="16"/>
      </w:rPr>
      <w:t>68</w:t>
    </w:r>
    <w:r w:rsidRPr="00880DBC">
      <w:rPr>
        <w:rFonts w:ascii="Arial" w:hAnsi="Arial" w:cs="Arial"/>
        <w:sz w:val="16"/>
        <w:szCs w:val="16"/>
      </w:rPr>
      <w:t xml:space="preserve"> </w:t>
    </w:r>
    <w:r w:rsidRPr="00B411F0">
      <w:rPr>
        <w:rStyle w:val="RdactionrserveCar"/>
      </w:rPr>
      <w:t>XXXX</w:t>
    </w:r>
    <w:r>
      <w:rPr>
        <w:rFonts w:ascii="Arial" w:hAnsi="Arial" w:cs="Arial"/>
        <w:sz w:val="16"/>
        <w:szCs w:val="16"/>
      </w:rPr>
      <w:t xml:space="preserve"> 00 00 00 00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F827" w14:textId="77777777" w:rsidR="00E327C5" w:rsidRDefault="00E327C5" w:rsidP="00880DBC">
    <w:pPr>
      <w:jc w:val="center"/>
      <w:rPr>
        <w:rFonts w:ascii="Arial" w:hAnsi="Arial"/>
        <w:sz w:val="16"/>
      </w:rPr>
    </w:pPr>
    <w:r w:rsidRPr="00880DBC">
      <w:rPr>
        <w:rFonts w:ascii="Arial" w:hAnsi="Arial"/>
        <w:sz w:val="16"/>
      </w:rPr>
      <w:t xml:space="preserve">Ministère des Armées </w:t>
    </w:r>
  </w:p>
  <w:p w14:paraId="5695C450" w14:textId="77777777" w:rsidR="00E327C5" w:rsidRPr="00880DBC" w:rsidRDefault="00E327C5" w:rsidP="00880DBC">
    <w:pPr>
      <w:jc w:val="center"/>
      <w:rPr>
        <w:rFonts w:ascii="Arial" w:hAnsi="Arial"/>
        <w:sz w:val="16"/>
      </w:rPr>
    </w:pPr>
    <w:r w:rsidRPr="00880DBC">
      <w:rPr>
        <w:rFonts w:ascii="Arial" w:hAnsi="Arial"/>
        <w:sz w:val="16"/>
      </w:rPr>
      <w:t xml:space="preserve">Direction générale de l’armement – </w:t>
    </w:r>
    <w:r>
      <w:rPr>
        <w:rFonts w:ascii="Arial" w:hAnsi="Arial"/>
        <w:sz w:val="16"/>
      </w:rPr>
      <w:t>Agence Innovation Défense</w:t>
    </w:r>
  </w:p>
  <w:p w14:paraId="4A990A3A" w14:textId="77777777" w:rsidR="00E327C5" w:rsidRPr="00880DBC" w:rsidRDefault="00E327C5" w:rsidP="00880DBC">
    <w:pPr>
      <w:jc w:val="center"/>
      <w:rPr>
        <w:rFonts w:ascii="Arial" w:hAnsi="Arial"/>
        <w:sz w:val="16"/>
      </w:rPr>
    </w:pPr>
    <w:r w:rsidRPr="00880DBC">
      <w:rPr>
        <w:rFonts w:ascii="Arial" w:hAnsi="Arial"/>
        <w:sz w:val="16"/>
      </w:rPr>
      <w:t>Service des Achats d’Armement</w:t>
    </w:r>
  </w:p>
  <w:p w14:paraId="6C2A32C0" w14:textId="77777777" w:rsidR="00E327C5" w:rsidRPr="00880DBC" w:rsidRDefault="00E327C5" w:rsidP="00880DBC">
    <w:pPr>
      <w:jc w:val="center"/>
      <w:rPr>
        <w:rFonts w:ascii="Arial" w:hAnsi="Arial"/>
        <w:sz w:val="16"/>
      </w:rPr>
    </w:pPr>
    <w:r w:rsidRPr="00880DBC">
      <w:rPr>
        <w:rFonts w:ascii="Arial" w:hAnsi="Arial"/>
        <w:sz w:val="16"/>
      </w:rPr>
      <w:t>60 Boulevard du Général Martial Valin – CS21623 – 75509 Paris CEDEX 15</w:t>
    </w:r>
  </w:p>
  <w:p w14:paraId="29E9EE3B" w14:textId="77777777" w:rsidR="00E327C5" w:rsidRPr="00880DBC" w:rsidRDefault="00E327C5" w:rsidP="00880DBC">
    <w:pPr>
      <w:pStyle w:val="Pieddepage"/>
      <w:ind w:left="-567"/>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0691C" w14:textId="595ED297" w:rsidR="00E327C5" w:rsidRDefault="00E327C5">
    <w:pPr>
      <w:pStyle w:val="Pieddepage"/>
      <w:jc w:val="right"/>
    </w:pPr>
    <w:r>
      <w:fldChar w:fldCharType="begin"/>
    </w:r>
    <w:r>
      <w:instrText>PAGE   \* MERGEFORMAT</w:instrText>
    </w:r>
    <w:r>
      <w:fldChar w:fldCharType="separate"/>
    </w:r>
    <w:r w:rsidR="00B32972">
      <w:rPr>
        <w:noProof/>
      </w:rPr>
      <w:t>5</w:t>
    </w:r>
    <w:r>
      <w:fldChar w:fldCharType="end"/>
    </w:r>
  </w:p>
  <w:p w14:paraId="1A7D28C5" w14:textId="77777777" w:rsidR="00E327C5" w:rsidRPr="00880DBC" w:rsidRDefault="00E327C5" w:rsidP="00880DBC">
    <w:pPr>
      <w:pStyle w:val="Pieddepage"/>
      <w:ind w:left="-567"/>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60B28" w14:textId="77777777" w:rsidR="00BC738A" w:rsidRDefault="00BC738A">
      <w:r>
        <w:separator/>
      </w:r>
    </w:p>
  </w:footnote>
  <w:footnote w:type="continuationSeparator" w:id="0">
    <w:p w14:paraId="2E4B9F5B" w14:textId="77777777" w:rsidR="00BC738A" w:rsidRDefault="00BC738A">
      <w:r>
        <w:continuationSeparator/>
      </w:r>
    </w:p>
  </w:footnote>
  <w:footnote w:type="continuationNotice" w:id="1">
    <w:p w14:paraId="2FF677DE" w14:textId="77777777" w:rsidR="00BC738A" w:rsidRDefault="00BC738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FC6"/>
    <w:multiLevelType w:val="singleLevel"/>
    <w:tmpl w:val="61D45A02"/>
    <w:lvl w:ilvl="0">
      <w:start w:val="1"/>
      <w:numFmt w:val="bullet"/>
      <w:pStyle w:val="Listepuces1"/>
      <w:lvlText w:val=""/>
      <w:lvlJc w:val="left"/>
      <w:pPr>
        <w:tabs>
          <w:tab w:val="num" w:pos="283"/>
        </w:tabs>
        <w:ind w:left="283" w:hanging="283"/>
      </w:pPr>
      <w:rPr>
        <w:rFonts w:ascii="Symbol" w:hAnsi="Symbol" w:hint="default"/>
      </w:rPr>
    </w:lvl>
  </w:abstractNum>
  <w:abstractNum w:abstractNumId="1" w15:restartNumberingAfterBreak="0">
    <w:nsid w:val="04777C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217992"/>
    <w:multiLevelType w:val="hybridMultilevel"/>
    <w:tmpl w:val="5FA6D0CC"/>
    <w:lvl w:ilvl="0" w:tplc="28F22088">
      <w:start w:val="1"/>
      <w:numFmt w:val="bullet"/>
      <w:pStyle w:val="Puces2"/>
      <w:lvlText w:val=""/>
      <w:lvlJc w:val="left"/>
      <w:pPr>
        <w:ind w:left="927"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CBD3334"/>
    <w:multiLevelType w:val="hybridMultilevel"/>
    <w:tmpl w:val="DE561B40"/>
    <w:lvl w:ilvl="0" w:tplc="B146762C">
      <w:start w:val="3"/>
      <w:numFmt w:val="bullet"/>
      <w:pStyle w:val="Enumration1Suivants"/>
      <w:lvlText w:val="-"/>
      <w:lvlJc w:val="left"/>
      <w:pPr>
        <w:tabs>
          <w:tab w:val="num" w:pos="284"/>
        </w:tabs>
        <w:ind w:left="284" w:hanging="284"/>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EB96417"/>
    <w:multiLevelType w:val="multilevel"/>
    <w:tmpl w:val="9782DCC2"/>
    <w:lvl w:ilvl="0">
      <w:start w:val="1"/>
      <w:numFmt w:val="decimal"/>
      <w:lvlText w:val="article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8D369AE"/>
    <w:multiLevelType w:val="hybridMultilevel"/>
    <w:tmpl w:val="5148AE3C"/>
    <w:lvl w:ilvl="0" w:tplc="F40AA7D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D97B38"/>
    <w:multiLevelType w:val="hybridMultilevel"/>
    <w:tmpl w:val="A16C43FA"/>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3CA707D4"/>
    <w:multiLevelType w:val="hybridMultilevel"/>
    <w:tmpl w:val="3A2C3940"/>
    <w:lvl w:ilvl="0" w:tplc="D3BEDC2A">
      <w:start w:val="1"/>
      <w:numFmt w:val="bullet"/>
      <w:pStyle w:val="CanevasRP-Enumeration2"/>
      <w:lvlText w:val=""/>
      <w:lvlJc w:val="left"/>
      <w:pPr>
        <w:ind w:left="1080" w:hanging="360"/>
      </w:pPr>
      <w:rPr>
        <w:rFonts w:ascii="Symbol" w:hAnsi="Symbol" w:hint="default"/>
        <w:b w:val="0"/>
      </w:rPr>
    </w:lvl>
    <w:lvl w:ilvl="1" w:tplc="573026B6">
      <w:start w:val="1"/>
      <w:numFmt w:val="bullet"/>
      <w:pStyle w:val="CanevasRP-Enumeration3"/>
      <w:lvlText w:val="o"/>
      <w:lvlJc w:val="left"/>
      <w:pPr>
        <w:tabs>
          <w:tab w:val="num" w:pos="1440"/>
        </w:tabs>
        <w:ind w:left="1440" w:hanging="360"/>
      </w:pPr>
      <w:rPr>
        <w:rFonts w:ascii="Courier New" w:hAnsi="Courier New" w:cs="Courier New" w:hint="default"/>
        <w:b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A3C16"/>
    <w:multiLevelType w:val="multilevel"/>
    <w:tmpl w:val="D6EA871A"/>
    <w:lvl w:ilvl="0">
      <w:start w:val="1"/>
      <w:numFmt w:val="decimal"/>
      <w:pStyle w:val="TitreA32"/>
      <w:lvlText w:val="A3.%1."/>
      <w:lvlJc w:val="left"/>
      <w:pPr>
        <w:tabs>
          <w:tab w:val="num" w:pos="720"/>
        </w:tabs>
        <w:ind w:left="360" w:hanging="360"/>
      </w:pPr>
    </w:lvl>
    <w:lvl w:ilvl="1">
      <w:start w:val="1"/>
      <w:numFmt w:val="decimal"/>
      <w:pStyle w:val="TitreA33"/>
      <w:lvlText w:val="A3.%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B1C28F5"/>
    <w:multiLevelType w:val="hybridMultilevel"/>
    <w:tmpl w:val="AB0A32E8"/>
    <w:lvl w:ilvl="0" w:tplc="FFFFFFFF">
      <w:start w:val="300"/>
      <w:numFmt w:val="bullet"/>
      <w:pStyle w:val="listepuce"/>
      <w:lvlText w:val="-"/>
      <w:lvlJc w:val="left"/>
      <w:pPr>
        <w:tabs>
          <w:tab w:val="num" w:pos="473"/>
        </w:tabs>
        <w:ind w:left="473" w:hanging="360"/>
      </w:pPr>
      <w:rPr>
        <w:rFonts w:ascii="Times New Roman" w:eastAsia="Times New Roman" w:hAnsi="Times New Roman" w:cs="Times New Roman" w:hint="default"/>
      </w:rPr>
    </w:lvl>
    <w:lvl w:ilvl="1" w:tplc="FFFFFFFF">
      <w:start w:val="1"/>
      <w:numFmt w:val="bullet"/>
      <w:lvlText w:val="o"/>
      <w:lvlJc w:val="left"/>
      <w:pPr>
        <w:tabs>
          <w:tab w:val="num" w:pos="-687"/>
        </w:tabs>
        <w:ind w:left="-687" w:hanging="360"/>
      </w:pPr>
      <w:rPr>
        <w:rFonts w:ascii="Courier New" w:hAnsi="Courier New" w:cs="Courier New" w:hint="default"/>
      </w:rPr>
    </w:lvl>
    <w:lvl w:ilvl="2" w:tplc="FFFFFFFF">
      <w:start w:val="1"/>
      <w:numFmt w:val="bullet"/>
      <w:lvlText w:val=""/>
      <w:lvlJc w:val="left"/>
      <w:pPr>
        <w:tabs>
          <w:tab w:val="num" w:pos="33"/>
        </w:tabs>
        <w:ind w:left="33" w:hanging="360"/>
      </w:pPr>
      <w:rPr>
        <w:rFonts w:ascii="Wingdings" w:hAnsi="Wingdings" w:hint="default"/>
      </w:rPr>
    </w:lvl>
    <w:lvl w:ilvl="3" w:tplc="FFFFFFFF">
      <w:start w:val="1"/>
      <w:numFmt w:val="bullet"/>
      <w:lvlText w:val=""/>
      <w:lvlJc w:val="left"/>
      <w:pPr>
        <w:tabs>
          <w:tab w:val="num" w:pos="753"/>
        </w:tabs>
        <w:ind w:left="753" w:hanging="360"/>
      </w:pPr>
      <w:rPr>
        <w:rFonts w:ascii="Symbol" w:hAnsi="Symbol" w:hint="default"/>
      </w:rPr>
    </w:lvl>
    <w:lvl w:ilvl="4" w:tplc="FFFFFFFF">
      <w:start w:val="1"/>
      <w:numFmt w:val="bullet"/>
      <w:lvlText w:val="o"/>
      <w:lvlJc w:val="left"/>
      <w:pPr>
        <w:tabs>
          <w:tab w:val="num" w:pos="1473"/>
        </w:tabs>
        <w:ind w:left="1473" w:hanging="360"/>
      </w:pPr>
      <w:rPr>
        <w:rFonts w:ascii="Courier New" w:hAnsi="Courier New" w:cs="Courier New" w:hint="default"/>
      </w:rPr>
    </w:lvl>
    <w:lvl w:ilvl="5" w:tplc="FFFFFFFF" w:tentative="1">
      <w:start w:val="1"/>
      <w:numFmt w:val="bullet"/>
      <w:lvlText w:val=""/>
      <w:lvlJc w:val="left"/>
      <w:pPr>
        <w:tabs>
          <w:tab w:val="num" w:pos="2193"/>
        </w:tabs>
        <w:ind w:left="2193" w:hanging="360"/>
      </w:pPr>
      <w:rPr>
        <w:rFonts w:ascii="Wingdings" w:hAnsi="Wingdings" w:hint="default"/>
      </w:rPr>
    </w:lvl>
    <w:lvl w:ilvl="6" w:tplc="FFFFFFFF" w:tentative="1">
      <w:start w:val="1"/>
      <w:numFmt w:val="bullet"/>
      <w:lvlText w:val=""/>
      <w:lvlJc w:val="left"/>
      <w:pPr>
        <w:tabs>
          <w:tab w:val="num" w:pos="2913"/>
        </w:tabs>
        <w:ind w:left="2913" w:hanging="360"/>
      </w:pPr>
      <w:rPr>
        <w:rFonts w:ascii="Symbol" w:hAnsi="Symbol" w:hint="default"/>
      </w:rPr>
    </w:lvl>
    <w:lvl w:ilvl="7" w:tplc="FFFFFFFF" w:tentative="1">
      <w:start w:val="1"/>
      <w:numFmt w:val="bullet"/>
      <w:lvlText w:val="o"/>
      <w:lvlJc w:val="left"/>
      <w:pPr>
        <w:tabs>
          <w:tab w:val="num" w:pos="3633"/>
        </w:tabs>
        <w:ind w:left="3633" w:hanging="360"/>
      </w:pPr>
      <w:rPr>
        <w:rFonts w:ascii="Courier New" w:hAnsi="Courier New" w:cs="Courier New" w:hint="default"/>
      </w:rPr>
    </w:lvl>
    <w:lvl w:ilvl="8" w:tplc="FFFFFFFF" w:tentative="1">
      <w:start w:val="1"/>
      <w:numFmt w:val="bullet"/>
      <w:lvlText w:val=""/>
      <w:lvlJc w:val="left"/>
      <w:pPr>
        <w:tabs>
          <w:tab w:val="num" w:pos="4353"/>
        </w:tabs>
        <w:ind w:left="4353" w:hanging="360"/>
      </w:pPr>
      <w:rPr>
        <w:rFonts w:ascii="Wingdings" w:hAnsi="Wingdings" w:hint="default"/>
      </w:rPr>
    </w:lvl>
  </w:abstractNum>
  <w:abstractNum w:abstractNumId="10" w15:restartNumberingAfterBreak="0">
    <w:nsid w:val="4CE66766"/>
    <w:multiLevelType w:val="hybridMultilevel"/>
    <w:tmpl w:val="BA2CD8CE"/>
    <w:lvl w:ilvl="0" w:tplc="1546A48C">
      <w:start w:val="1"/>
      <w:numFmt w:val="bullet"/>
      <w:pStyle w:val="Puces1"/>
      <w:lvlText w:val="-"/>
      <w:lvlJc w:val="left"/>
      <w:pPr>
        <w:ind w:left="720" w:hanging="360"/>
      </w:pPr>
      <w:rPr>
        <w:rFonts w:ascii="Times New Roman" w:hAnsi="Times New Roman" w:cs="Times New Roman" w:hint="default"/>
      </w:rPr>
    </w:lvl>
    <w:lvl w:ilvl="1" w:tplc="A120E5EC">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5909A7"/>
    <w:multiLevelType w:val="hybridMultilevel"/>
    <w:tmpl w:val="17488E82"/>
    <w:lvl w:ilvl="0" w:tplc="EF540FF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365D87"/>
    <w:multiLevelType w:val="hybridMultilevel"/>
    <w:tmpl w:val="F92E1C7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5B383F2D"/>
    <w:multiLevelType w:val="hybridMultilevel"/>
    <w:tmpl w:val="BD62EB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C310669"/>
    <w:multiLevelType w:val="singleLevel"/>
    <w:tmpl w:val="A92A2818"/>
    <w:lvl w:ilvl="0">
      <w:start w:val="1"/>
      <w:numFmt w:val="decimal"/>
      <w:pStyle w:val="NomAnnexe"/>
      <w:lvlText w:val=" %1"/>
      <w:lvlJc w:val="left"/>
      <w:pPr>
        <w:tabs>
          <w:tab w:val="num" w:pos="720"/>
        </w:tabs>
        <w:ind w:left="720" w:hanging="720"/>
      </w:pPr>
      <w:rPr>
        <w:rFonts w:hint="default"/>
      </w:rPr>
    </w:lvl>
  </w:abstractNum>
  <w:abstractNum w:abstractNumId="15" w15:restartNumberingAfterBreak="0">
    <w:nsid w:val="5F825080"/>
    <w:multiLevelType w:val="multilevel"/>
    <w:tmpl w:val="42C2A0B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080" w:hanging="72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440" w:hanging="1080"/>
      </w:pPr>
      <w:rPr>
        <w:rFonts w:hint="default"/>
        <w:b/>
      </w:rPr>
    </w:lvl>
  </w:abstractNum>
  <w:abstractNum w:abstractNumId="16" w15:restartNumberingAfterBreak="0">
    <w:nsid w:val="5F8E0EAA"/>
    <w:multiLevelType w:val="multilevel"/>
    <w:tmpl w:val="AA5AC724"/>
    <w:lvl w:ilvl="0">
      <w:start w:val="1"/>
      <w:numFmt w:val="decimal"/>
      <w:pStyle w:val="Titre1MINISTEREDEF"/>
      <w:lvlText w:val="ARTICLE %1."/>
      <w:lvlJc w:val="left"/>
      <w:pPr>
        <w:tabs>
          <w:tab w:val="num" w:pos="1656"/>
        </w:tabs>
        <w:ind w:left="1656" w:hanging="1656"/>
      </w:pPr>
    </w:lvl>
    <w:lvl w:ilvl="1">
      <w:start w:val="1"/>
      <w:numFmt w:val="decimal"/>
      <w:pStyle w:val="Titre2"/>
      <w:isLgl/>
      <w:lvlText w:val="%1.%2."/>
      <w:lvlJc w:val="left"/>
      <w:pPr>
        <w:tabs>
          <w:tab w:val="num" w:pos="1830"/>
        </w:tabs>
        <w:ind w:left="1830" w:hanging="1120"/>
      </w:pPr>
      <w:rPr>
        <w:b/>
        <w:bCs/>
        <w:sz w:val="24"/>
        <w:szCs w:val="24"/>
      </w:rPr>
    </w:lvl>
    <w:lvl w:ilvl="2">
      <w:start w:val="1"/>
      <w:numFmt w:val="decimal"/>
      <w:pStyle w:val="Titre3"/>
      <w:lvlText w:val="%1.%2.%3."/>
      <w:lvlJc w:val="left"/>
      <w:pPr>
        <w:tabs>
          <w:tab w:val="num" w:pos="2200"/>
        </w:tabs>
        <w:ind w:left="2200" w:hanging="1120"/>
      </w:pPr>
      <w:rPr>
        <w:b/>
        <w:u w:val="none"/>
      </w:rPr>
    </w:lvl>
    <w:lvl w:ilvl="3">
      <w:start w:val="1"/>
      <w:numFmt w:val="decimal"/>
      <w:pStyle w:val="Titre4"/>
      <w:lvlText w:val="%1.%2.%3.%4."/>
      <w:lvlJc w:val="left"/>
      <w:pPr>
        <w:tabs>
          <w:tab w:val="num" w:pos="1120"/>
        </w:tabs>
        <w:ind w:left="1120" w:hanging="1120"/>
      </w:pPr>
    </w:lvl>
    <w:lvl w:ilvl="4">
      <w:start w:val="1"/>
      <w:numFmt w:val="decimal"/>
      <w:lvlText w:val="%1.%2.%3.%4.%5."/>
      <w:lvlJc w:val="left"/>
      <w:pPr>
        <w:tabs>
          <w:tab w:val="num" w:pos="1120"/>
        </w:tabs>
        <w:ind w:left="1120" w:hanging="11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33F3F0A"/>
    <w:multiLevelType w:val="singleLevel"/>
    <w:tmpl w:val="AE3CDC50"/>
    <w:lvl w:ilvl="0">
      <w:numFmt w:val="bullet"/>
      <w:lvlText w:val="-"/>
      <w:lvlJc w:val="left"/>
      <w:pPr>
        <w:tabs>
          <w:tab w:val="num" w:pos="360"/>
        </w:tabs>
        <w:ind w:left="360" w:hanging="360"/>
      </w:pPr>
      <w:rPr>
        <w:rFonts w:hint="default"/>
      </w:rPr>
    </w:lvl>
  </w:abstractNum>
  <w:abstractNum w:abstractNumId="18" w15:restartNumberingAfterBreak="0">
    <w:nsid w:val="65A53654"/>
    <w:multiLevelType w:val="hybridMultilevel"/>
    <w:tmpl w:val="18BEB408"/>
    <w:lvl w:ilvl="0" w:tplc="4E38182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29049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7B02A8"/>
    <w:multiLevelType w:val="hybridMultilevel"/>
    <w:tmpl w:val="B9A8E9BA"/>
    <w:lvl w:ilvl="0" w:tplc="386E2102">
      <w:start w:val="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956F14"/>
    <w:multiLevelType w:val="hybridMultilevel"/>
    <w:tmpl w:val="21CC1514"/>
    <w:lvl w:ilvl="0" w:tplc="3ED018BE">
      <w:start w:val="1"/>
      <w:numFmt w:val="bullet"/>
      <w:pStyle w:val="Canevas-Livrable"/>
      <w:lvlText w:val=""/>
      <w:lvlJc w:val="left"/>
      <w:pPr>
        <w:ind w:left="720" w:hanging="360"/>
      </w:pPr>
      <w:rPr>
        <w:rFonts w:ascii="Symbol" w:hAnsi="Symbol" w:hint="default"/>
      </w:rPr>
    </w:lvl>
    <w:lvl w:ilvl="1" w:tplc="1312014A">
      <w:start w:val="1"/>
      <w:numFmt w:val="bullet"/>
      <w:pStyle w:val="Canevas-Livrableniveau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C358CD"/>
    <w:multiLevelType w:val="hybridMultilevel"/>
    <w:tmpl w:val="246E06FE"/>
    <w:lvl w:ilvl="0" w:tplc="9D6A89C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7D29B4"/>
    <w:multiLevelType w:val="hybridMultilevel"/>
    <w:tmpl w:val="1CFEAF3E"/>
    <w:lvl w:ilvl="0" w:tplc="551C6BAC">
      <w:start w:val="1"/>
      <w:numFmt w:val="bullet"/>
      <w:lvlText w:val="-"/>
      <w:lvlJc w:val="left"/>
      <w:pPr>
        <w:tabs>
          <w:tab w:val="num" w:pos="720"/>
        </w:tabs>
        <w:ind w:left="720" w:hanging="36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8"/>
  </w:num>
  <w:num w:numId="4">
    <w:abstractNumId w:val="3"/>
  </w:num>
  <w:num w:numId="5">
    <w:abstractNumId w:val="16"/>
  </w:num>
  <w:num w:numId="6">
    <w:abstractNumId w:val="15"/>
  </w:num>
  <w:num w:numId="7">
    <w:abstractNumId w:val="23"/>
  </w:num>
  <w:num w:numId="8">
    <w:abstractNumId w:val="1"/>
  </w:num>
  <w:num w:numId="9">
    <w:abstractNumId w:val="5"/>
  </w:num>
  <w:num w:numId="10">
    <w:abstractNumId w:val="18"/>
  </w:num>
  <w:num w:numId="11">
    <w:abstractNumId w:val="22"/>
  </w:num>
  <w:num w:numId="12">
    <w:abstractNumId w:val="11"/>
  </w:num>
  <w:num w:numId="13">
    <w:abstractNumId w:val="12"/>
  </w:num>
  <w:num w:numId="14">
    <w:abstractNumId w:val="13"/>
  </w:num>
  <w:num w:numId="15">
    <w:abstractNumId w:val="0"/>
  </w:num>
  <w:num w:numId="16">
    <w:abstractNumId w:val="4"/>
  </w:num>
  <w:num w:numId="17">
    <w:abstractNumId w:val="10"/>
  </w:num>
  <w:num w:numId="18">
    <w:abstractNumId w:val="2"/>
  </w:num>
  <w:num w:numId="19">
    <w:abstractNumId w:val="6"/>
  </w:num>
  <w:num w:numId="20">
    <w:abstractNumId w:val="7"/>
  </w:num>
  <w:num w:numId="21">
    <w:abstractNumId w:val="21"/>
  </w:num>
  <w:num w:numId="22">
    <w:abstractNumId w:val="20"/>
  </w:num>
  <w:num w:numId="23">
    <w:abstractNumId w:val="19"/>
  </w:num>
  <w:num w:numId="2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DB"/>
    <w:rsid w:val="000000E4"/>
    <w:rsid w:val="00001D54"/>
    <w:rsid w:val="00002A6C"/>
    <w:rsid w:val="0000677E"/>
    <w:rsid w:val="00006B0A"/>
    <w:rsid w:val="000171D4"/>
    <w:rsid w:val="000171D9"/>
    <w:rsid w:val="00021B10"/>
    <w:rsid w:val="00021D8D"/>
    <w:rsid w:val="00023DF8"/>
    <w:rsid w:val="000256E0"/>
    <w:rsid w:val="00025A2C"/>
    <w:rsid w:val="00030A98"/>
    <w:rsid w:val="00033127"/>
    <w:rsid w:val="000518A1"/>
    <w:rsid w:val="0005232D"/>
    <w:rsid w:val="000530DE"/>
    <w:rsid w:val="00053E7C"/>
    <w:rsid w:val="00056526"/>
    <w:rsid w:val="000578F1"/>
    <w:rsid w:val="000659E4"/>
    <w:rsid w:val="00066689"/>
    <w:rsid w:val="00070B7C"/>
    <w:rsid w:val="00074EFF"/>
    <w:rsid w:val="00074F9D"/>
    <w:rsid w:val="000753F5"/>
    <w:rsid w:val="00077498"/>
    <w:rsid w:val="00077803"/>
    <w:rsid w:val="000830D2"/>
    <w:rsid w:val="0008437B"/>
    <w:rsid w:val="000851C6"/>
    <w:rsid w:val="00085688"/>
    <w:rsid w:val="0009064C"/>
    <w:rsid w:val="00092758"/>
    <w:rsid w:val="0009465F"/>
    <w:rsid w:val="000A05F6"/>
    <w:rsid w:val="000A0A52"/>
    <w:rsid w:val="000A0DDC"/>
    <w:rsid w:val="000A128A"/>
    <w:rsid w:val="000A4C41"/>
    <w:rsid w:val="000A50E5"/>
    <w:rsid w:val="000A64F4"/>
    <w:rsid w:val="000A7F8B"/>
    <w:rsid w:val="000B46B4"/>
    <w:rsid w:val="000B547D"/>
    <w:rsid w:val="000B67C4"/>
    <w:rsid w:val="000C2C4E"/>
    <w:rsid w:val="000C46D8"/>
    <w:rsid w:val="000C49F6"/>
    <w:rsid w:val="000C5891"/>
    <w:rsid w:val="000C7732"/>
    <w:rsid w:val="000C7AEE"/>
    <w:rsid w:val="000D14F2"/>
    <w:rsid w:val="000D2DF6"/>
    <w:rsid w:val="000D32D3"/>
    <w:rsid w:val="000D337C"/>
    <w:rsid w:val="000D3649"/>
    <w:rsid w:val="000D405A"/>
    <w:rsid w:val="000E4DE0"/>
    <w:rsid w:val="000E542A"/>
    <w:rsid w:val="000E5A50"/>
    <w:rsid w:val="000F03AB"/>
    <w:rsid w:val="000F3F4B"/>
    <w:rsid w:val="000F612F"/>
    <w:rsid w:val="001008E6"/>
    <w:rsid w:val="00101B7A"/>
    <w:rsid w:val="001107C1"/>
    <w:rsid w:val="001110B0"/>
    <w:rsid w:val="00112335"/>
    <w:rsid w:val="001123F5"/>
    <w:rsid w:val="00115325"/>
    <w:rsid w:val="00120CF5"/>
    <w:rsid w:val="00120DEF"/>
    <w:rsid w:val="00121FB0"/>
    <w:rsid w:val="0012219C"/>
    <w:rsid w:val="0012318D"/>
    <w:rsid w:val="001233EF"/>
    <w:rsid w:val="00124921"/>
    <w:rsid w:val="00124E4F"/>
    <w:rsid w:val="001253DF"/>
    <w:rsid w:val="00126A91"/>
    <w:rsid w:val="00127E2A"/>
    <w:rsid w:val="0013075C"/>
    <w:rsid w:val="00133521"/>
    <w:rsid w:val="00137DC1"/>
    <w:rsid w:val="001411D0"/>
    <w:rsid w:val="0014282F"/>
    <w:rsid w:val="001436E0"/>
    <w:rsid w:val="0014429D"/>
    <w:rsid w:val="001523F6"/>
    <w:rsid w:val="00156F28"/>
    <w:rsid w:val="0016203E"/>
    <w:rsid w:val="00167ADB"/>
    <w:rsid w:val="0017071C"/>
    <w:rsid w:val="001743D4"/>
    <w:rsid w:val="00175241"/>
    <w:rsid w:val="00180716"/>
    <w:rsid w:val="00181042"/>
    <w:rsid w:val="0018125F"/>
    <w:rsid w:val="00184A82"/>
    <w:rsid w:val="0018731B"/>
    <w:rsid w:val="0019315A"/>
    <w:rsid w:val="00193C26"/>
    <w:rsid w:val="00196491"/>
    <w:rsid w:val="001A08EB"/>
    <w:rsid w:val="001A18B1"/>
    <w:rsid w:val="001A4802"/>
    <w:rsid w:val="001A5F46"/>
    <w:rsid w:val="001A6071"/>
    <w:rsid w:val="001A62B3"/>
    <w:rsid w:val="001A7E6A"/>
    <w:rsid w:val="001A7FA9"/>
    <w:rsid w:val="001B1B31"/>
    <w:rsid w:val="001B660C"/>
    <w:rsid w:val="001C0EBD"/>
    <w:rsid w:val="001C45B9"/>
    <w:rsid w:val="001C4632"/>
    <w:rsid w:val="001D2194"/>
    <w:rsid w:val="001D464B"/>
    <w:rsid w:val="001D5092"/>
    <w:rsid w:val="001D6C61"/>
    <w:rsid w:val="001D7596"/>
    <w:rsid w:val="001E13AD"/>
    <w:rsid w:val="001E497F"/>
    <w:rsid w:val="001E5AF2"/>
    <w:rsid w:val="001F023C"/>
    <w:rsid w:val="001F2DE0"/>
    <w:rsid w:val="001F5E36"/>
    <w:rsid w:val="001F6607"/>
    <w:rsid w:val="00201121"/>
    <w:rsid w:val="00203821"/>
    <w:rsid w:val="00214870"/>
    <w:rsid w:val="002206AC"/>
    <w:rsid w:val="00221726"/>
    <w:rsid w:val="00221FA9"/>
    <w:rsid w:val="00222591"/>
    <w:rsid w:val="00223A4A"/>
    <w:rsid w:val="00225683"/>
    <w:rsid w:val="002262FA"/>
    <w:rsid w:val="002268FB"/>
    <w:rsid w:val="00227582"/>
    <w:rsid w:val="002307BD"/>
    <w:rsid w:val="0023274C"/>
    <w:rsid w:val="00234224"/>
    <w:rsid w:val="00235125"/>
    <w:rsid w:val="002403C1"/>
    <w:rsid w:val="002418B7"/>
    <w:rsid w:val="00243651"/>
    <w:rsid w:val="00243867"/>
    <w:rsid w:val="002476B2"/>
    <w:rsid w:val="00254D6E"/>
    <w:rsid w:val="00255996"/>
    <w:rsid w:val="00255AAD"/>
    <w:rsid w:val="00260482"/>
    <w:rsid w:val="00261963"/>
    <w:rsid w:val="0026328F"/>
    <w:rsid w:val="00266D2B"/>
    <w:rsid w:val="00276C50"/>
    <w:rsid w:val="00276EBD"/>
    <w:rsid w:val="00281823"/>
    <w:rsid w:val="002818B8"/>
    <w:rsid w:val="00285BDA"/>
    <w:rsid w:val="00290F58"/>
    <w:rsid w:val="002918B2"/>
    <w:rsid w:val="00291B21"/>
    <w:rsid w:val="00292CFC"/>
    <w:rsid w:val="00292F30"/>
    <w:rsid w:val="002932D8"/>
    <w:rsid w:val="00293B9B"/>
    <w:rsid w:val="00296F13"/>
    <w:rsid w:val="002A21E1"/>
    <w:rsid w:val="002A6AD6"/>
    <w:rsid w:val="002A73CB"/>
    <w:rsid w:val="002B1091"/>
    <w:rsid w:val="002B244C"/>
    <w:rsid w:val="002B5118"/>
    <w:rsid w:val="002C066D"/>
    <w:rsid w:val="002C16FA"/>
    <w:rsid w:val="002C22E9"/>
    <w:rsid w:val="002C506E"/>
    <w:rsid w:val="002C7820"/>
    <w:rsid w:val="002D3030"/>
    <w:rsid w:val="002D37BB"/>
    <w:rsid w:val="002D7991"/>
    <w:rsid w:val="002D7BE8"/>
    <w:rsid w:val="002E0778"/>
    <w:rsid w:val="002E2703"/>
    <w:rsid w:val="002E331E"/>
    <w:rsid w:val="002F0111"/>
    <w:rsid w:val="002F3F4C"/>
    <w:rsid w:val="002F4C81"/>
    <w:rsid w:val="002F5781"/>
    <w:rsid w:val="002F773F"/>
    <w:rsid w:val="0030217D"/>
    <w:rsid w:val="003033A9"/>
    <w:rsid w:val="003037ED"/>
    <w:rsid w:val="00305334"/>
    <w:rsid w:val="0031174C"/>
    <w:rsid w:val="00311C71"/>
    <w:rsid w:val="00314CE6"/>
    <w:rsid w:val="00315C48"/>
    <w:rsid w:val="003160F9"/>
    <w:rsid w:val="00320083"/>
    <w:rsid w:val="00320C11"/>
    <w:rsid w:val="003211AC"/>
    <w:rsid w:val="00323847"/>
    <w:rsid w:val="0032415C"/>
    <w:rsid w:val="0032474D"/>
    <w:rsid w:val="0032792C"/>
    <w:rsid w:val="00327981"/>
    <w:rsid w:val="00327C58"/>
    <w:rsid w:val="00327DFD"/>
    <w:rsid w:val="00330DBA"/>
    <w:rsid w:val="003330F6"/>
    <w:rsid w:val="00333EC8"/>
    <w:rsid w:val="003426A1"/>
    <w:rsid w:val="00343E18"/>
    <w:rsid w:val="0034457E"/>
    <w:rsid w:val="0035049B"/>
    <w:rsid w:val="0035307C"/>
    <w:rsid w:val="00353270"/>
    <w:rsid w:val="00353714"/>
    <w:rsid w:val="00354714"/>
    <w:rsid w:val="00357216"/>
    <w:rsid w:val="0036150D"/>
    <w:rsid w:val="00370AD6"/>
    <w:rsid w:val="003755AC"/>
    <w:rsid w:val="003757DB"/>
    <w:rsid w:val="00375D41"/>
    <w:rsid w:val="003777EF"/>
    <w:rsid w:val="003778BB"/>
    <w:rsid w:val="00382EB9"/>
    <w:rsid w:val="00383EEB"/>
    <w:rsid w:val="003909FB"/>
    <w:rsid w:val="00390CB1"/>
    <w:rsid w:val="00390FDD"/>
    <w:rsid w:val="003924EC"/>
    <w:rsid w:val="00397696"/>
    <w:rsid w:val="003976BE"/>
    <w:rsid w:val="003A0DCD"/>
    <w:rsid w:val="003A1FB3"/>
    <w:rsid w:val="003A24DE"/>
    <w:rsid w:val="003A2AEE"/>
    <w:rsid w:val="003A33E1"/>
    <w:rsid w:val="003A53BE"/>
    <w:rsid w:val="003B1FCE"/>
    <w:rsid w:val="003B44EF"/>
    <w:rsid w:val="003B51DC"/>
    <w:rsid w:val="003B61CE"/>
    <w:rsid w:val="003C13B6"/>
    <w:rsid w:val="003D1788"/>
    <w:rsid w:val="003D2FE5"/>
    <w:rsid w:val="003D33C9"/>
    <w:rsid w:val="003D3CDB"/>
    <w:rsid w:val="003D42F9"/>
    <w:rsid w:val="003D4504"/>
    <w:rsid w:val="003D58DE"/>
    <w:rsid w:val="003D6D11"/>
    <w:rsid w:val="003E1A67"/>
    <w:rsid w:val="003E2873"/>
    <w:rsid w:val="003E675C"/>
    <w:rsid w:val="003E7F09"/>
    <w:rsid w:val="003F1CA8"/>
    <w:rsid w:val="003F4B08"/>
    <w:rsid w:val="00401F99"/>
    <w:rsid w:val="0040578F"/>
    <w:rsid w:val="004065BB"/>
    <w:rsid w:val="00407883"/>
    <w:rsid w:val="004078F9"/>
    <w:rsid w:val="00413CD9"/>
    <w:rsid w:val="00423737"/>
    <w:rsid w:val="00425831"/>
    <w:rsid w:val="00425ECD"/>
    <w:rsid w:val="004349BD"/>
    <w:rsid w:val="0043563A"/>
    <w:rsid w:val="00441FC4"/>
    <w:rsid w:val="0044579F"/>
    <w:rsid w:val="0044630A"/>
    <w:rsid w:val="004504BC"/>
    <w:rsid w:val="004576A9"/>
    <w:rsid w:val="00474FF3"/>
    <w:rsid w:val="004814B3"/>
    <w:rsid w:val="00482BF9"/>
    <w:rsid w:val="004861A7"/>
    <w:rsid w:val="004861FE"/>
    <w:rsid w:val="004862F7"/>
    <w:rsid w:val="004903A2"/>
    <w:rsid w:val="00495159"/>
    <w:rsid w:val="0049732E"/>
    <w:rsid w:val="004A17C8"/>
    <w:rsid w:val="004A3626"/>
    <w:rsid w:val="004A3900"/>
    <w:rsid w:val="004B4A69"/>
    <w:rsid w:val="004C1A13"/>
    <w:rsid w:val="004C1DA4"/>
    <w:rsid w:val="004C4AB9"/>
    <w:rsid w:val="004C67AC"/>
    <w:rsid w:val="004C68BA"/>
    <w:rsid w:val="004D0ECE"/>
    <w:rsid w:val="004D189E"/>
    <w:rsid w:val="004D1ADE"/>
    <w:rsid w:val="004D31A3"/>
    <w:rsid w:val="004D4E43"/>
    <w:rsid w:val="004D687B"/>
    <w:rsid w:val="004D77D3"/>
    <w:rsid w:val="004D78B1"/>
    <w:rsid w:val="004E002B"/>
    <w:rsid w:val="004F0A21"/>
    <w:rsid w:val="004F2605"/>
    <w:rsid w:val="004F7C50"/>
    <w:rsid w:val="00500A12"/>
    <w:rsid w:val="00501151"/>
    <w:rsid w:val="00504D29"/>
    <w:rsid w:val="00505890"/>
    <w:rsid w:val="00513717"/>
    <w:rsid w:val="00513A63"/>
    <w:rsid w:val="00515B57"/>
    <w:rsid w:val="00517092"/>
    <w:rsid w:val="00520308"/>
    <w:rsid w:val="00520839"/>
    <w:rsid w:val="0052164C"/>
    <w:rsid w:val="005221A1"/>
    <w:rsid w:val="00525BF6"/>
    <w:rsid w:val="00526BB6"/>
    <w:rsid w:val="00530F55"/>
    <w:rsid w:val="00531FF2"/>
    <w:rsid w:val="005338C9"/>
    <w:rsid w:val="00542D7E"/>
    <w:rsid w:val="00542E67"/>
    <w:rsid w:val="0054478C"/>
    <w:rsid w:val="005520EA"/>
    <w:rsid w:val="0055356E"/>
    <w:rsid w:val="00555BDA"/>
    <w:rsid w:val="005570A1"/>
    <w:rsid w:val="00562F25"/>
    <w:rsid w:val="00562F34"/>
    <w:rsid w:val="00563AEA"/>
    <w:rsid w:val="00565731"/>
    <w:rsid w:val="00566344"/>
    <w:rsid w:val="00572ACE"/>
    <w:rsid w:val="00576586"/>
    <w:rsid w:val="005778DD"/>
    <w:rsid w:val="0058160F"/>
    <w:rsid w:val="00583484"/>
    <w:rsid w:val="0058364E"/>
    <w:rsid w:val="00585F20"/>
    <w:rsid w:val="00590F2E"/>
    <w:rsid w:val="005910F4"/>
    <w:rsid w:val="0059171D"/>
    <w:rsid w:val="00595E95"/>
    <w:rsid w:val="005A08BF"/>
    <w:rsid w:val="005A243F"/>
    <w:rsid w:val="005A3975"/>
    <w:rsid w:val="005A46D7"/>
    <w:rsid w:val="005A6A27"/>
    <w:rsid w:val="005A7877"/>
    <w:rsid w:val="005B0EB5"/>
    <w:rsid w:val="005B3198"/>
    <w:rsid w:val="005C31AB"/>
    <w:rsid w:val="005C3935"/>
    <w:rsid w:val="005C43E9"/>
    <w:rsid w:val="005D2527"/>
    <w:rsid w:val="005D26CF"/>
    <w:rsid w:val="005D68F2"/>
    <w:rsid w:val="005E4D84"/>
    <w:rsid w:val="005F0961"/>
    <w:rsid w:val="005F52A4"/>
    <w:rsid w:val="005F5C81"/>
    <w:rsid w:val="0060298B"/>
    <w:rsid w:val="00603B44"/>
    <w:rsid w:val="006056A7"/>
    <w:rsid w:val="00607690"/>
    <w:rsid w:val="006124A1"/>
    <w:rsid w:val="00616DCC"/>
    <w:rsid w:val="00617CFD"/>
    <w:rsid w:val="00620EEA"/>
    <w:rsid w:val="0062105E"/>
    <w:rsid w:val="006233C8"/>
    <w:rsid w:val="00623F0B"/>
    <w:rsid w:val="006256D3"/>
    <w:rsid w:val="00633097"/>
    <w:rsid w:val="00636D5D"/>
    <w:rsid w:val="00636EEB"/>
    <w:rsid w:val="006402A6"/>
    <w:rsid w:val="0064039F"/>
    <w:rsid w:val="00641902"/>
    <w:rsid w:val="006439DF"/>
    <w:rsid w:val="006444F0"/>
    <w:rsid w:val="006464FE"/>
    <w:rsid w:val="00652512"/>
    <w:rsid w:val="0065333A"/>
    <w:rsid w:val="006537C9"/>
    <w:rsid w:val="006562D6"/>
    <w:rsid w:val="00657102"/>
    <w:rsid w:val="00657B1E"/>
    <w:rsid w:val="00657B35"/>
    <w:rsid w:val="00660392"/>
    <w:rsid w:val="00663E57"/>
    <w:rsid w:val="00665A6E"/>
    <w:rsid w:val="00667C9D"/>
    <w:rsid w:val="00670DCC"/>
    <w:rsid w:val="00672191"/>
    <w:rsid w:val="00672596"/>
    <w:rsid w:val="00672E4B"/>
    <w:rsid w:val="00675BA9"/>
    <w:rsid w:val="00676C27"/>
    <w:rsid w:val="00680DB9"/>
    <w:rsid w:val="00682AEB"/>
    <w:rsid w:val="00683E05"/>
    <w:rsid w:val="00685E03"/>
    <w:rsid w:val="00687EF7"/>
    <w:rsid w:val="0069381E"/>
    <w:rsid w:val="00695550"/>
    <w:rsid w:val="00696B0F"/>
    <w:rsid w:val="006A13B3"/>
    <w:rsid w:val="006A1A1E"/>
    <w:rsid w:val="006A4C73"/>
    <w:rsid w:val="006A55D9"/>
    <w:rsid w:val="006B0A38"/>
    <w:rsid w:val="006B278F"/>
    <w:rsid w:val="006B34B8"/>
    <w:rsid w:val="006B5078"/>
    <w:rsid w:val="006B5945"/>
    <w:rsid w:val="006B5B99"/>
    <w:rsid w:val="006B695B"/>
    <w:rsid w:val="006C2100"/>
    <w:rsid w:val="006C28E3"/>
    <w:rsid w:val="006C4E03"/>
    <w:rsid w:val="006C5FDE"/>
    <w:rsid w:val="006C78A1"/>
    <w:rsid w:val="006D2FD3"/>
    <w:rsid w:val="006D5B17"/>
    <w:rsid w:val="006D5EC1"/>
    <w:rsid w:val="006E106C"/>
    <w:rsid w:val="006E5D15"/>
    <w:rsid w:val="006E6749"/>
    <w:rsid w:val="006F0E9F"/>
    <w:rsid w:val="006F109F"/>
    <w:rsid w:val="006F3707"/>
    <w:rsid w:val="006F46CD"/>
    <w:rsid w:val="006F4C0C"/>
    <w:rsid w:val="006F6675"/>
    <w:rsid w:val="00700D5B"/>
    <w:rsid w:val="00702C7B"/>
    <w:rsid w:val="00702FC6"/>
    <w:rsid w:val="00705EB6"/>
    <w:rsid w:val="00706C56"/>
    <w:rsid w:val="007120B9"/>
    <w:rsid w:val="00712AAD"/>
    <w:rsid w:val="00713E61"/>
    <w:rsid w:val="007158A3"/>
    <w:rsid w:val="00716617"/>
    <w:rsid w:val="00717622"/>
    <w:rsid w:val="00720CCE"/>
    <w:rsid w:val="00721E9E"/>
    <w:rsid w:val="00724837"/>
    <w:rsid w:val="0072598A"/>
    <w:rsid w:val="00725B6F"/>
    <w:rsid w:val="00727F76"/>
    <w:rsid w:val="00730B70"/>
    <w:rsid w:val="00733074"/>
    <w:rsid w:val="0073484D"/>
    <w:rsid w:val="00734DE8"/>
    <w:rsid w:val="00736089"/>
    <w:rsid w:val="00740C8C"/>
    <w:rsid w:val="00742619"/>
    <w:rsid w:val="0074397E"/>
    <w:rsid w:val="0074469F"/>
    <w:rsid w:val="007507EC"/>
    <w:rsid w:val="0075095D"/>
    <w:rsid w:val="0075172F"/>
    <w:rsid w:val="00765598"/>
    <w:rsid w:val="00765E35"/>
    <w:rsid w:val="007660DE"/>
    <w:rsid w:val="00770B4C"/>
    <w:rsid w:val="00770C49"/>
    <w:rsid w:val="0077139B"/>
    <w:rsid w:val="00776402"/>
    <w:rsid w:val="007776C4"/>
    <w:rsid w:val="007802FC"/>
    <w:rsid w:val="00784881"/>
    <w:rsid w:val="00786652"/>
    <w:rsid w:val="007910C6"/>
    <w:rsid w:val="00791D6F"/>
    <w:rsid w:val="007929CA"/>
    <w:rsid w:val="00794DF6"/>
    <w:rsid w:val="00795121"/>
    <w:rsid w:val="007A09E8"/>
    <w:rsid w:val="007A11CD"/>
    <w:rsid w:val="007A18F9"/>
    <w:rsid w:val="007A45CD"/>
    <w:rsid w:val="007A7D6C"/>
    <w:rsid w:val="007B06AB"/>
    <w:rsid w:val="007B0843"/>
    <w:rsid w:val="007B473F"/>
    <w:rsid w:val="007C0A8A"/>
    <w:rsid w:val="007C0F54"/>
    <w:rsid w:val="007C1730"/>
    <w:rsid w:val="007C607B"/>
    <w:rsid w:val="007C7929"/>
    <w:rsid w:val="007E0190"/>
    <w:rsid w:val="007E025F"/>
    <w:rsid w:val="007E76F6"/>
    <w:rsid w:val="007F16E9"/>
    <w:rsid w:val="007F3990"/>
    <w:rsid w:val="007F4BC1"/>
    <w:rsid w:val="007F6DDB"/>
    <w:rsid w:val="007F7BAD"/>
    <w:rsid w:val="00801B58"/>
    <w:rsid w:val="00803F18"/>
    <w:rsid w:val="00806D58"/>
    <w:rsid w:val="008160D2"/>
    <w:rsid w:val="00821473"/>
    <w:rsid w:val="00821FE5"/>
    <w:rsid w:val="00822308"/>
    <w:rsid w:val="00822BB2"/>
    <w:rsid w:val="00825570"/>
    <w:rsid w:val="008304F6"/>
    <w:rsid w:val="00830923"/>
    <w:rsid w:val="00833E32"/>
    <w:rsid w:val="00834B43"/>
    <w:rsid w:val="00835647"/>
    <w:rsid w:val="0083583F"/>
    <w:rsid w:val="0083724F"/>
    <w:rsid w:val="00845965"/>
    <w:rsid w:val="00846EE5"/>
    <w:rsid w:val="008477A0"/>
    <w:rsid w:val="00853F39"/>
    <w:rsid w:val="008618F4"/>
    <w:rsid w:val="00864F80"/>
    <w:rsid w:val="00865912"/>
    <w:rsid w:val="008729F2"/>
    <w:rsid w:val="00873A05"/>
    <w:rsid w:val="00880DBC"/>
    <w:rsid w:val="00885362"/>
    <w:rsid w:val="00886DAE"/>
    <w:rsid w:val="00890601"/>
    <w:rsid w:val="0089132A"/>
    <w:rsid w:val="008A24FC"/>
    <w:rsid w:val="008A57DB"/>
    <w:rsid w:val="008A60E3"/>
    <w:rsid w:val="008A66CB"/>
    <w:rsid w:val="008B1D9B"/>
    <w:rsid w:val="008B2931"/>
    <w:rsid w:val="008B6ECC"/>
    <w:rsid w:val="008C02FE"/>
    <w:rsid w:val="008C1522"/>
    <w:rsid w:val="008C3132"/>
    <w:rsid w:val="008C6617"/>
    <w:rsid w:val="008D2195"/>
    <w:rsid w:val="008D7778"/>
    <w:rsid w:val="008E5506"/>
    <w:rsid w:val="008E66EC"/>
    <w:rsid w:val="008F06C9"/>
    <w:rsid w:val="008F19EB"/>
    <w:rsid w:val="00902BAC"/>
    <w:rsid w:val="00904603"/>
    <w:rsid w:val="0090790E"/>
    <w:rsid w:val="00910747"/>
    <w:rsid w:val="009154F6"/>
    <w:rsid w:val="00922B0D"/>
    <w:rsid w:val="009267F1"/>
    <w:rsid w:val="00931101"/>
    <w:rsid w:val="0093200F"/>
    <w:rsid w:val="0093214E"/>
    <w:rsid w:val="009321A2"/>
    <w:rsid w:val="00932ED6"/>
    <w:rsid w:val="0093329F"/>
    <w:rsid w:val="0093667F"/>
    <w:rsid w:val="0093731A"/>
    <w:rsid w:val="00941162"/>
    <w:rsid w:val="00942635"/>
    <w:rsid w:val="0094320E"/>
    <w:rsid w:val="0094447C"/>
    <w:rsid w:val="0095056A"/>
    <w:rsid w:val="00953720"/>
    <w:rsid w:val="00955422"/>
    <w:rsid w:val="00972B2A"/>
    <w:rsid w:val="00974B50"/>
    <w:rsid w:val="00984E0F"/>
    <w:rsid w:val="009851D3"/>
    <w:rsid w:val="009860E2"/>
    <w:rsid w:val="009864BB"/>
    <w:rsid w:val="00987314"/>
    <w:rsid w:val="00991597"/>
    <w:rsid w:val="00992B0E"/>
    <w:rsid w:val="00996D53"/>
    <w:rsid w:val="009A21C5"/>
    <w:rsid w:val="009A2DC5"/>
    <w:rsid w:val="009A2E69"/>
    <w:rsid w:val="009A3F1C"/>
    <w:rsid w:val="009A6D85"/>
    <w:rsid w:val="009A6F5D"/>
    <w:rsid w:val="009B1549"/>
    <w:rsid w:val="009B1760"/>
    <w:rsid w:val="009B2341"/>
    <w:rsid w:val="009B3DD9"/>
    <w:rsid w:val="009B5E76"/>
    <w:rsid w:val="009B6D9A"/>
    <w:rsid w:val="009C7E8A"/>
    <w:rsid w:val="009D0DBA"/>
    <w:rsid w:val="009D1839"/>
    <w:rsid w:val="009D1B62"/>
    <w:rsid w:val="009D1F9E"/>
    <w:rsid w:val="009D2013"/>
    <w:rsid w:val="009D23D8"/>
    <w:rsid w:val="009D2723"/>
    <w:rsid w:val="009D4A43"/>
    <w:rsid w:val="009D5677"/>
    <w:rsid w:val="009D66A2"/>
    <w:rsid w:val="009E1941"/>
    <w:rsid w:val="009E528F"/>
    <w:rsid w:val="009E6E7D"/>
    <w:rsid w:val="009F0C83"/>
    <w:rsid w:val="009F1A76"/>
    <w:rsid w:val="009F3540"/>
    <w:rsid w:val="009F4E33"/>
    <w:rsid w:val="00A01A54"/>
    <w:rsid w:val="00A01E85"/>
    <w:rsid w:val="00A02024"/>
    <w:rsid w:val="00A02388"/>
    <w:rsid w:val="00A02B85"/>
    <w:rsid w:val="00A02DC0"/>
    <w:rsid w:val="00A03426"/>
    <w:rsid w:val="00A12B21"/>
    <w:rsid w:val="00A13801"/>
    <w:rsid w:val="00A210DD"/>
    <w:rsid w:val="00A253D4"/>
    <w:rsid w:val="00A26A30"/>
    <w:rsid w:val="00A41F69"/>
    <w:rsid w:val="00A42A02"/>
    <w:rsid w:val="00A44484"/>
    <w:rsid w:val="00A447E8"/>
    <w:rsid w:val="00A44C54"/>
    <w:rsid w:val="00A456B3"/>
    <w:rsid w:val="00A50240"/>
    <w:rsid w:val="00A54974"/>
    <w:rsid w:val="00A54BDC"/>
    <w:rsid w:val="00A57967"/>
    <w:rsid w:val="00A600D2"/>
    <w:rsid w:val="00A61180"/>
    <w:rsid w:val="00A617FC"/>
    <w:rsid w:val="00A646D9"/>
    <w:rsid w:val="00A67369"/>
    <w:rsid w:val="00A7185B"/>
    <w:rsid w:val="00A76577"/>
    <w:rsid w:val="00A81A47"/>
    <w:rsid w:val="00A83B51"/>
    <w:rsid w:val="00A90F1C"/>
    <w:rsid w:val="00A91871"/>
    <w:rsid w:val="00A91D77"/>
    <w:rsid w:val="00A96273"/>
    <w:rsid w:val="00A96B94"/>
    <w:rsid w:val="00AA11F8"/>
    <w:rsid w:val="00AA17E6"/>
    <w:rsid w:val="00AA2252"/>
    <w:rsid w:val="00AA4C39"/>
    <w:rsid w:val="00AA57E6"/>
    <w:rsid w:val="00AA5BE2"/>
    <w:rsid w:val="00AB19F5"/>
    <w:rsid w:val="00AB1F09"/>
    <w:rsid w:val="00AB387B"/>
    <w:rsid w:val="00AB4C4B"/>
    <w:rsid w:val="00AB4CF6"/>
    <w:rsid w:val="00AC03D6"/>
    <w:rsid w:val="00AC09F3"/>
    <w:rsid w:val="00AC0DEF"/>
    <w:rsid w:val="00AC20E1"/>
    <w:rsid w:val="00AC3ED1"/>
    <w:rsid w:val="00AD028B"/>
    <w:rsid w:val="00AD5A1F"/>
    <w:rsid w:val="00AE0B46"/>
    <w:rsid w:val="00AE20F7"/>
    <w:rsid w:val="00AE6C61"/>
    <w:rsid w:val="00AE7929"/>
    <w:rsid w:val="00AF3D25"/>
    <w:rsid w:val="00B02C24"/>
    <w:rsid w:val="00B037A9"/>
    <w:rsid w:val="00B041E8"/>
    <w:rsid w:val="00B105BC"/>
    <w:rsid w:val="00B125FC"/>
    <w:rsid w:val="00B2457D"/>
    <w:rsid w:val="00B26421"/>
    <w:rsid w:val="00B3213B"/>
    <w:rsid w:val="00B32972"/>
    <w:rsid w:val="00B32A66"/>
    <w:rsid w:val="00B36D55"/>
    <w:rsid w:val="00B37FA3"/>
    <w:rsid w:val="00B411F0"/>
    <w:rsid w:val="00B423AB"/>
    <w:rsid w:val="00B437D5"/>
    <w:rsid w:val="00B44A11"/>
    <w:rsid w:val="00B453F9"/>
    <w:rsid w:val="00B46055"/>
    <w:rsid w:val="00B4683C"/>
    <w:rsid w:val="00B51AD0"/>
    <w:rsid w:val="00B55196"/>
    <w:rsid w:val="00B56737"/>
    <w:rsid w:val="00B604A9"/>
    <w:rsid w:val="00B61F0C"/>
    <w:rsid w:val="00B65CAE"/>
    <w:rsid w:val="00B66357"/>
    <w:rsid w:val="00B66926"/>
    <w:rsid w:val="00B70848"/>
    <w:rsid w:val="00B70B95"/>
    <w:rsid w:val="00B74719"/>
    <w:rsid w:val="00B7523B"/>
    <w:rsid w:val="00B83BDF"/>
    <w:rsid w:val="00B85A28"/>
    <w:rsid w:val="00B91119"/>
    <w:rsid w:val="00B929BD"/>
    <w:rsid w:val="00B93657"/>
    <w:rsid w:val="00B94CD7"/>
    <w:rsid w:val="00BA1AC4"/>
    <w:rsid w:val="00BA1BDE"/>
    <w:rsid w:val="00BA434C"/>
    <w:rsid w:val="00BA75F9"/>
    <w:rsid w:val="00BA79AF"/>
    <w:rsid w:val="00BB6E1E"/>
    <w:rsid w:val="00BB7650"/>
    <w:rsid w:val="00BC2181"/>
    <w:rsid w:val="00BC3106"/>
    <w:rsid w:val="00BC3B40"/>
    <w:rsid w:val="00BC4695"/>
    <w:rsid w:val="00BC738A"/>
    <w:rsid w:val="00BD174B"/>
    <w:rsid w:val="00BD54F2"/>
    <w:rsid w:val="00BD6F2A"/>
    <w:rsid w:val="00BD6FE1"/>
    <w:rsid w:val="00BD70EE"/>
    <w:rsid w:val="00BD7920"/>
    <w:rsid w:val="00BE078B"/>
    <w:rsid w:val="00BE2F01"/>
    <w:rsid w:val="00BE67FC"/>
    <w:rsid w:val="00BF4846"/>
    <w:rsid w:val="00BF5A30"/>
    <w:rsid w:val="00BF7FEA"/>
    <w:rsid w:val="00C042BE"/>
    <w:rsid w:val="00C0492E"/>
    <w:rsid w:val="00C04B0F"/>
    <w:rsid w:val="00C04DFA"/>
    <w:rsid w:val="00C062B5"/>
    <w:rsid w:val="00C07DCB"/>
    <w:rsid w:val="00C07FC2"/>
    <w:rsid w:val="00C11FF9"/>
    <w:rsid w:val="00C12389"/>
    <w:rsid w:val="00C127D9"/>
    <w:rsid w:val="00C14ABA"/>
    <w:rsid w:val="00C14E38"/>
    <w:rsid w:val="00C15F5E"/>
    <w:rsid w:val="00C17B89"/>
    <w:rsid w:val="00C2020C"/>
    <w:rsid w:val="00C20BAB"/>
    <w:rsid w:val="00C2685E"/>
    <w:rsid w:val="00C27581"/>
    <w:rsid w:val="00C32400"/>
    <w:rsid w:val="00C341D9"/>
    <w:rsid w:val="00C345BC"/>
    <w:rsid w:val="00C36495"/>
    <w:rsid w:val="00C364C4"/>
    <w:rsid w:val="00C377EE"/>
    <w:rsid w:val="00C4059F"/>
    <w:rsid w:val="00C40C18"/>
    <w:rsid w:val="00C43679"/>
    <w:rsid w:val="00C47EFE"/>
    <w:rsid w:val="00C5240C"/>
    <w:rsid w:val="00C53502"/>
    <w:rsid w:val="00C554AA"/>
    <w:rsid w:val="00C565DE"/>
    <w:rsid w:val="00C57369"/>
    <w:rsid w:val="00C611F9"/>
    <w:rsid w:val="00C6146A"/>
    <w:rsid w:val="00C6222A"/>
    <w:rsid w:val="00C64C68"/>
    <w:rsid w:val="00C660A7"/>
    <w:rsid w:val="00C66D6C"/>
    <w:rsid w:val="00C67A10"/>
    <w:rsid w:val="00C73D1F"/>
    <w:rsid w:val="00C748E8"/>
    <w:rsid w:val="00C757C5"/>
    <w:rsid w:val="00C766ED"/>
    <w:rsid w:val="00C77F34"/>
    <w:rsid w:val="00C806EB"/>
    <w:rsid w:val="00C82D89"/>
    <w:rsid w:val="00C835EB"/>
    <w:rsid w:val="00C8469C"/>
    <w:rsid w:val="00C8538E"/>
    <w:rsid w:val="00C85A6A"/>
    <w:rsid w:val="00C9123C"/>
    <w:rsid w:val="00C95ABA"/>
    <w:rsid w:val="00C95BE7"/>
    <w:rsid w:val="00C967F6"/>
    <w:rsid w:val="00C97809"/>
    <w:rsid w:val="00CA6CA4"/>
    <w:rsid w:val="00CB09BF"/>
    <w:rsid w:val="00CB35FA"/>
    <w:rsid w:val="00CB36CB"/>
    <w:rsid w:val="00CB4187"/>
    <w:rsid w:val="00CC16A2"/>
    <w:rsid w:val="00CC64A6"/>
    <w:rsid w:val="00CC6773"/>
    <w:rsid w:val="00CC6DEC"/>
    <w:rsid w:val="00CD285A"/>
    <w:rsid w:val="00CD4549"/>
    <w:rsid w:val="00CD57F6"/>
    <w:rsid w:val="00CD6EAF"/>
    <w:rsid w:val="00CD6EB3"/>
    <w:rsid w:val="00CD790F"/>
    <w:rsid w:val="00CE282A"/>
    <w:rsid w:val="00CE2D5A"/>
    <w:rsid w:val="00CE4FC4"/>
    <w:rsid w:val="00CE5AEF"/>
    <w:rsid w:val="00CE793F"/>
    <w:rsid w:val="00CF0A84"/>
    <w:rsid w:val="00CF2340"/>
    <w:rsid w:val="00CF3849"/>
    <w:rsid w:val="00D05D50"/>
    <w:rsid w:val="00D073EE"/>
    <w:rsid w:val="00D12503"/>
    <w:rsid w:val="00D16113"/>
    <w:rsid w:val="00D22A30"/>
    <w:rsid w:val="00D232CA"/>
    <w:rsid w:val="00D26B09"/>
    <w:rsid w:val="00D32F71"/>
    <w:rsid w:val="00D360B6"/>
    <w:rsid w:val="00D37AAE"/>
    <w:rsid w:val="00D4584A"/>
    <w:rsid w:val="00D50DFD"/>
    <w:rsid w:val="00D558A7"/>
    <w:rsid w:val="00D55FC3"/>
    <w:rsid w:val="00D57AD5"/>
    <w:rsid w:val="00D656F5"/>
    <w:rsid w:val="00D67DA2"/>
    <w:rsid w:val="00D74E08"/>
    <w:rsid w:val="00D7670C"/>
    <w:rsid w:val="00D8055C"/>
    <w:rsid w:val="00D81C15"/>
    <w:rsid w:val="00D94037"/>
    <w:rsid w:val="00D940F1"/>
    <w:rsid w:val="00D949D1"/>
    <w:rsid w:val="00D94C44"/>
    <w:rsid w:val="00D96BB9"/>
    <w:rsid w:val="00DA05DD"/>
    <w:rsid w:val="00DA2A62"/>
    <w:rsid w:val="00DA3687"/>
    <w:rsid w:val="00DA388D"/>
    <w:rsid w:val="00DA3B70"/>
    <w:rsid w:val="00DB14A5"/>
    <w:rsid w:val="00DB17B4"/>
    <w:rsid w:val="00DB214A"/>
    <w:rsid w:val="00DB5E43"/>
    <w:rsid w:val="00DB6A22"/>
    <w:rsid w:val="00DB6A2C"/>
    <w:rsid w:val="00DB6AE2"/>
    <w:rsid w:val="00DC19CC"/>
    <w:rsid w:val="00DC4D5F"/>
    <w:rsid w:val="00DC55D9"/>
    <w:rsid w:val="00DD62B2"/>
    <w:rsid w:val="00DD795C"/>
    <w:rsid w:val="00DE0DDC"/>
    <w:rsid w:val="00DE0EB1"/>
    <w:rsid w:val="00DE3A96"/>
    <w:rsid w:val="00DE5AF6"/>
    <w:rsid w:val="00DE6EBA"/>
    <w:rsid w:val="00DF2A19"/>
    <w:rsid w:val="00DF2E5F"/>
    <w:rsid w:val="00DF52E9"/>
    <w:rsid w:val="00DF7579"/>
    <w:rsid w:val="00E0139E"/>
    <w:rsid w:val="00E02008"/>
    <w:rsid w:val="00E102EC"/>
    <w:rsid w:val="00E11D17"/>
    <w:rsid w:val="00E128EC"/>
    <w:rsid w:val="00E13086"/>
    <w:rsid w:val="00E134FD"/>
    <w:rsid w:val="00E13693"/>
    <w:rsid w:val="00E13B60"/>
    <w:rsid w:val="00E16067"/>
    <w:rsid w:val="00E1631B"/>
    <w:rsid w:val="00E23E03"/>
    <w:rsid w:val="00E300A9"/>
    <w:rsid w:val="00E30822"/>
    <w:rsid w:val="00E31D92"/>
    <w:rsid w:val="00E327C5"/>
    <w:rsid w:val="00E32DC4"/>
    <w:rsid w:val="00E33EAA"/>
    <w:rsid w:val="00E371D0"/>
    <w:rsid w:val="00E37D79"/>
    <w:rsid w:val="00E42DD5"/>
    <w:rsid w:val="00E4338C"/>
    <w:rsid w:val="00E442E2"/>
    <w:rsid w:val="00E456FB"/>
    <w:rsid w:val="00E45BB4"/>
    <w:rsid w:val="00E46B5B"/>
    <w:rsid w:val="00E47137"/>
    <w:rsid w:val="00E47844"/>
    <w:rsid w:val="00E547DF"/>
    <w:rsid w:val="00E57A60"/>
    <w:rsid w:val="00E67216"/>
    <w:rsid w:val="00E722B7"/>
    <w:rsid w:val="00E73F3D"/>
    <w:rsid w:val="00E741F3"/>
    <w:rsid w:val="00E74D36"/>
    <w:rsid w:val="00E74EB0"/>
    <w:rsid w:val="00E83F53"/>
    <w:rsid w:val="00E9127F"/>
    <w:rsid w:val="00E93750"/>
    <w:rsid w:val="00EA1A26"/>
    <w:rsid w:val="00EA1CD1"/>
    <w:rsid w:val="00EA2C4E"/>
    <w:rsid w:val="00EA2D34"/>
    <w:rsid w:val="00EA361F"/>
    <w:rsid w:val="00EA47DE"/>
    <w:rsid w:val="00EA5821"/>
    <w:rsid w:val="00EB72EA"/>
    <w:rsid w:val="00EB7CA1"/>
    <w:rsid w:val="00EC6465"/>
    <w:rsid w:val="00EC7751"/>
    <w:rsid w:val="00EC77FE"/>
    <w:rsid w:val="00ED07F8"/>
    <w:rsid w:val="00ED32F4"/>
    <w:rsid w:val="00ED45A9"/>
    <w:rsid w:val="00ED4990"/>
    <w:rsid w:val="00ED623B"/>
    <w:rsid w:val="00EE0750"/>
    <w:rsid w:val="00EE0A19"/>
    <w:rsid w:val="00EE3A33"/>
    <w:rsid w:val="00EE51E4"/>
    <w:rsid w:val="00EE5FA0"/>
    <w:rsid w:val="00EF5C5C"/>
    <w:rsid w:val="00F00208"/>
    <w:rsid w:val="00F004B5"/>
    <w:rsid w:val="00F004FD"/>
    <w:rsid w:val="00F00509"/>
    <w:rsid w:val="00F03FA0"/>
    <w:rsid w:val="00F047E3"/>
    <w:rsid w:val="00F1118B"/>
    <w:rsid w:val="00F111B3"/>
    <w:rsid w:val="00F11793"/>
    <w:rsid w:val="00F11A0A"/>
    <w:rsid w:val="00F12A12"/>
    <w:rsid w:val="00F13CB4"/>
    <w:rsid w:val="00F22B9A"/>
    <w:rsid w:val="00F24827"/>
    <w:rsid w:val="00F251EC"/>
    <w:rsid w:val="00F31017"/>
    <w:rsid w:val="00F31A1B"/>
    <w:rsid w:val="00F3495A"/>
    <w:rsid w:val="00F3499F"/>
    <w:rsid w:val="00F34A32"/>
    <w:rsid w:val="00F4692D"/>
    <w:rsid w:val="00F500A5"/>
    <w:rsid w:val="00F50DEB"/>
    <w:rsid w:val="00F545C9"/>
    <w:rsid w:val="00F54D67"/>
    <w:rsid w:val="00F55021"/>
    <w:rsid w:val="00F561E0"/>
    <w:rsid w:val="00F56D66"/>
    <w:rsid w:val="00F570AA"/>
    <w:rsid w:val="00F6365C"/>
    <w:rsid w:val="00F636CB"/>
    <w:rsid w:val="00F6636B"/>
    <w:rsid w:val="00F667C7"/>
    <w:rsid w:val="00F67931"/>
    <w:rsid w:val="00F75EED"/>
    <w:rsid w:val="00F80B98"/>
    <w:rsid w:val="00F81983"/>
    <w:rsid w:val="00F84324"/>
    <w:rsid w:val="00F84BD2"/>
    <w:rsid w:val="00F90C99"/>
    <w:rsid w:val="00F91C8A"/>
    <w:rsid w:val="00F92DA9"/>
    <w:rsid w:val="00FA199C"/>
    <w:rsid w:val="00FA3D23"/>
    <w:rsid w:val="00FA669C"/>
    <w:rsid w:val="00FA690D"/>
    <w:rsid w:val="00FB09D7"/>
    <w:rsid w:val="00FB1D39"/>
    <w:rsid w:val="00FC3396"/>
    <w:rsid w:val="00FC4F0A"/>
    <w:rsid w:val="00FC627D"/>
    <w:rsid w:val="00FC6FD4"/>
    <w:rsid w:val="00FD0C7C"/>
    <w:rsid w:val="00FD14B5"/>
    <w:rsid w:val="00FD311C"/>
    <w:rsid w:val="00FD364A"/>
    <w:rsid w:val="00FD3708"/>
    <w:rsid w:val="00FD405E"/>
    <w:rsid w:val="00FD53D9"/>
    <w:rsid w:val="00FD65B5"/>
    <w:rsid w:val="00FD67CC"/>
    <w:rsid w:val="00FE2688"/>
    <w:rsid w:val="00FE4B2E"/>
    <w:rsid w:val="00FF56BD"/>
    <w:rsid w:val="00FF58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64D7C7"/>
  <w15:docId w15:val="{6852B88B-E80A-4F85-A34C-744A9788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844"/>
  </w:style>
  <w:style w:type="paragraph" w:styleId="Titre1">
    <w:name w:val="heading 1"/>
    <w:basedOn w:val="Normal"/>
    <w:next w:val="Normal"/>
    <w:qFormat/>
    <w:rsid w:val="00167ADB"/>
    <w:pPr>
      <w:keepNext/>
      <w:spacing w:before="240" w:after="60"/>
      <w:outlineLvl w:val="0"/>
    </w:pPr>
    <w:rPr>
      <w:rFonts w:ascii="Arial" w:hAnsi="Arial" w:cs="Arial"/>
      <w:b/>
      <w:bCs/>
      <w:kern w:val="32"/>
      <w:sz w:val="32"/>
      <w:szCs w:val="32"/>
    </w:rPr>
  </w:style>
  <w:style w:type="paragraph" w:styleId="Titre2">
    <w:name w:val="heading 2"/>
    <w:aliases w:val="H2,Titre DGA 2° niveau"/>
    <w:basedOn w:val="Normal"/>
    <w:next w:val="Texte"/>
    <w:link w:val="Titre2Car"/>
    <w:qFormat/>
    <w:rsid w:val="00167ADB"/>
    <w:pPr>
      <w:keepNext/>
      <w:numPr>
        <w:ilvl w:val="1"/>
        <w:numId w:val="5"/>
      </w:numPr>
      <w:spacing w:before="120" w:after="120"/>
      <w:jc w:val="both"/>
      <w:outlineLvl w:val="1"/>
    </w:pPr>
    <w:rPr>
      <w:b/>
      <w:bCs/>
      <w:sz w:val="24"/>
      <w:szCs w:val="24"/>
    </w:rPr>
  </w:style>
  <w:style w:type="paragraph" w:styleId="Titre3">
    <w:name w:val="heading 3"/>
    <w:aliases w:val="H3,level 3,3,&gt;3: title,TITRE A TROIS CHIFFRES"/>
    <w:basedOn w:val="Normal"/>
    <w:next w:val="Texte"/>
    <w:link w:val="Titre3Car"/>
    <w:qFormat/>
    <w:rsid w:val="00167ADB"/>
    <w:pPr>
      <w:numPr>
        <w:ilvl w:val="2"/>
        <w:numId w:val="5"/>
      </w:numPr>
      <w:spacing w:before="120" w:after="120"/>
      <w:jc w:val="both"/>
      <w:outlineLvl w:val="2"/>
    </w:pPr>
    <w:rPr>
      <w:sz w:val="24"/>
      <w:szCs w:val="24"/>
    </w:rPr>
  </w:style>
  <w:style w:type="paragraph" w:styleId="Titre4">
    <w:name w:val="heading 4"/>
    <w:basedOn w:val="Normal"/>
    <w:next w:val="Texte"/>
    <w:link w:val="Titre4Car"/>
    <w:qFormat/>
    <w:rsid w:val="00167ADB"/>
    <w:pPr>
      <w:keepNext/>
      <w:keepLines/>
      <w:numPr>
        <w:ilvl w:val="3"/>
        <w:numId w:val="5"/>
      </w:numPr>
      <w:spacing w:before="120" w:after="120"/>
      <w:jc w:val="both"/>
      <w:outlineLvl w:val="3"/>
    </w:pPr>
    <w:rPr>
      <w:sz w:val="24"/>
      <w:szCs w:val="24"/>
    </w:rPr>
  </w:style>
  <w:style w:type="paragraph" w:styleId="Titre5">
    <w:name w:val="heading 5"/>
    <w:basedOn w:val="Normal"/>
    <w:next w:val="Normal"/>
    <w:link w:val="Titre5Car"/>
    <w:qFormat/>
    <w:rsid w:val="00B411F0"/>
    <w:pPr>
      <w:widowControl w:val="0"/>
      <w:autoSpaceDE w:val="0"/>
      <w:autoSpaceDN w:val="0"/>
      <w:adjustRightInd w:val="0"/>
      <w:spacing w:before="240" w:after="60"/>
      <w:ind w:left="1008" w:hanging="1008"/>
      <w:jc w:val="both"/>
      <w:outlineLvl w:val="4"/>
    </w:pPr>
    <w:rPr>
      <w:b/>
      <w:bCs/>
      <w:i/>
      <w:iCs/>
      <w:sz w:val="26"/>
      <w:szCs w:val="26"/>
    </w:rPr>
  </w:style>
  <w:style w:type="paragraph" w:styleId="Titre6">
    <w:name w:val="heading 6"/>
    <w:basedOn w:val="Normal"/>
    <w:next w:val="Normal"/>
    <w:link w:val="Titre6Car"/>
    <w:qFormat/>
    <w:rsid w:val="00167ADB"/>
    <w:pPr>
      <w:keepNext/>
      <w:spacing w:before="120" w:after="120"/>
      <w:outlineLvl w:val="5"/>
    </w:pPr>
    <w:rPr>
      <w:b/>
      <w:bCs/>
      <w:sz w:val="24"/>
      <w:szCs w:val="24"/>
    </w:rPr>
  </w:style>
  <w:style w:type="paragraph" w:styleId="Titre7">
    <w:name w:val="heading 7"/>
    <w:basedOn w:val="Normal"/>
    <w:next w:val="Normal"/>
    <w:qFormat/>
    <w:rsid w:val="00167ADB"/>
    <w:pPr>
      <w:keepNext/>
      <w:ind w:firstLine="6804"/>
      <w:jc w:val="right"/>
      <w:outlineLvl w:val="6"/>
    </w:pPr>
    <w:rPr>
      <w:sz w:val="24"/>
      <w:szCs w:val="24"/>
    </w:rPr>
  </w:style>
  <w:style w:type="paragraph" w:styleId="Titre8">
    <w:name w:val="heading 8"/>
    <w:basedOn w:val="Normal"/>
    <w:next w:val="Normal"/>
    <w:link w:val="Titre8Car"/>
    <w:qFormat/>
    <w:rsid w:val="00167ADB"/>
    <w:pPr>
      <w:keepNext/>
      <w:tabs>
        <w:tab w:val="left" w:pos="3060"/>
      </w:tabs>
      <w:spacing w:before="80"/>
      <w:ind w:left="540"/>
      <w:outlineLvl w:val="7"/>
    </w:pPr>
    <w:rPr>
      <w:sz w:val="24"/>
      <w:szCs w:val="24"/>
    </w:rPr>
  </w:style>
  <w:style w:type="paragraph" w:styleId="Titre9">
    <w:name w:val="heading 9"/>
    <w:basedOn w:val="Normal"/>
    <w:next w:val="Normal"/>
    <w:link w:val="Titre9Car"/>
    <w:qFormat/>
    <w:rsid w:val="00167ADB"/>
    <w:pPr>
      <w:keepNext/>
      <w:tabs>
        <w:tab w:val="left" w:pos="3060"/>
      </w:tabs>
      <w:spacing w:before="120"/>
      <w:ind w:left="539"/>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rsid w:val="00167ADB"/>
    <w:pPr>
      <w:spacing w:before="120" w:after="120"/>
      <w:ind w:left="1120"/>
      <w:jc w:val="both"/>
    </w:pPr>
    <w:rPr>
      <w:sz w:val="24"/>
      <w:szCs w:val="24"/>
    </w:rPr>
  </w:style>
  <w:style w:type="character" w:customStyle="1" w:styleId="TexteCar">
    <w:name w:val="Texte Car"/>
    <w:link w:val="Texte"/>
    <w:rsid w:val="00167ADB"/>
    <w:rPr>
      <w:sz w:val="24"/>
      <w:szCs w:val="24"/>
      <w:lang w:val="fr-FR" w:eastAsia="fr-FR" w:bidi="ar-SA"/>
    </w:rPr>
  </w:style>
  <w:style w:type="paragraph" w:customStyle="1" w:styleId="DGA">
    <w:name w:val="DGA"/>
    <w:basedOn w:val="Normal"/>
    <w:next w:val="Normal"/>
    <w:rsid w:val="00167ADB"/>
    <w:pPr>
      <w:spacing w:before="1800" w:after="160"/>
    </w:pPr>
    <w:rPr>
      <w:rFonts w:ascii="Arial" w:hAnsi="Arial" w:cs="Arial"/>
      <w:b/>
      <w:bCs/>
      <w:smallCaps/>
      <w:sz w:val="16"/>
      <w:szCs w:val="16"/>
    </w:rPr>
  </w:style>
  <w:style w:type="paragraph" w:customStyle="1" w:styleId="Direction">
    <w:name w:val="Direction"/>
    <w:basedOn w:val="Normal"/>
    <w:next w:val="Normal"/>
    <w:rsid w:val="00167ADB"/>
    <w:pPr>
      <w:spacing w:after="160"/>
    </w:pPr>
    <w:rPr>
      <w:rFonts w:ascii="Arial" w:hAnsi="Arial" w:cs="Arial"/>
      <w:i/>
      <w:iCs/>
      <w:smallCaps/>
      <w:sz w:val="16"/>
      <w:szCs w:val="16"/>
    </w:rPr>
  </w:style>
  <w:style w:type="paragraph" w:customStyle="1" w:styleId="Entit">
    <w:name w:val="Entité"/>
    <w:basedOn w:val="Normal"/>
    <w:next w:val="Normal"/>
    <w:rsid w:val="00167ADB"/>
    <w:rPr>
      <w:rFonts w:ascii="Arial" w:hAnsi="Arial" w:cs="Arial"/>
      <w:i/>
      <w:iCs/>
      <w:sz w:val="16"/>
      <w:szCs w:val="16"/>
    </w:rPr>
  </w:style>
  <w:style w:type="paragraph" w:customStyle="1" w:styleId="Numro">
    <w:name w:val="Numéro"/>
    <w:basedOn w:val="Normal"/>
    <w:rsid w:val="00167ADB"/>
    <w:pPr>
      <w:tabs>
        <w:tab w:val="right" w:pos="7371"/>
      </w:tabs>
      <w:spacing w:before="60"/>
      <w:ind w:left="1701"/>
      <w:jc w:val="both"/>
    </w:pPr>
    <w:rPr>
      <w:i/>
      <w:iCs/>
      <w:sz w:val="22"/>
      <w:szCs w:val="22"/>
    </w:rPr>
  </w:style>
  <w:style w:type="paragraph" w:styleId="En-tte">
    <w:name w:val="header"/>
    <w:aliases w:val="et,Heading"/>
    <w:basedOn w:val="Normal"/>
    <w:link w:val="En-tteCar"/>
    <w:rsid w:val="00167ADB"/>
    <w:pPr>
      <w:tabs>
        <w:tab w:val="center" w:pos="4536"/>
        <w:tab w:val="right" w:pos="9072"/>
      </w:tabs>
    </w:pPr>
  </w:style>
  <w:style w:type="paragraph" w:customStyle="1" w:styleId="EnumSoc">
    <w:name w:val="Enum_Soc"/>
    <w:basedOn w:val="Normal"/>
    <w:rsid w:val="00167ADB"/>
    <w:pPr>
      <w:tabs>
        <w:tab w:val="left" w:pos="3969"/>
      </w:tabs>
      <w:ind w:left="3970" w:hanging="1985"/>
    </w:pPr>
    <w:rPr>
      <w:sz w:val="24"/>
      <w:szCs w:val="24"/>
    </w:rPr>
  </w:style>
  <w:style w:type="paragraph" w:styleId="TM1">
    <w:name w:val="toc 1"/>
    <w:basedOn w:val="Normal"/>
    <w:next w:val="Normal"/>
    <w:autoRedefine/>
    <w:uiPriority w:val="39"/>
    <w:rsid w:val="00167ADB"/>
    <w:pPr>
      <w:keepNext/>
      <w:keepLines/>
      <w:tabs>
        <w:tab w:val="left" w:pos="1418"/>
        <w:tab w:val="right" w:leader="dot" w:pos="9486"/>
      </w:tabs>
      <w:spacing w:before="120" w:after="120"/>
      <w:ind w:left="1440" w:hanging="1440"/>
    </w:pPr>
    <w:rPr>
      <w:b/>
      <w:bCs/>
      <w:caps/>
    </w:rPr>
  </w:style>
  <w:style w:type="paragraph" w:customStyle="1" w:styleId="Titre1MINISTEREDEF">
    <w:name w:val="Titre 1.MINISTERE DEF"/>
    <w:basedOn w:val="Normal"/>
    <w:next w:val="Normal"/>
    <w:rsid w:val="00167ADB"/>
    <w:pPr>
      <w:keepNext/>
      <w:numPr>
        <w:numId w:val="5"/>
      </w:numPr>
      <w:spacing w:before="240" w:after="160" w:line="400" w:lineRule="exact"/>
      <w:outlineLvl w:val="0"/>
    </w:pPr>
    <w:rPr>
      <w:b/>
      <w:bCs/>
      <w:sz w:val="24"/>
      <w:szCs w:val="24"/>
    </w:rPr>
  </w:style>
  <w:style w:type="paragraph" w:customStyle="1" w:styleId="Dcal1">
    <w:name w:val="Décalé1"/>
    <w:basedOn w:val="Texte"/>
    <w:rsid w:val="00167ADB"/>
    <w:pPr>
      <w:ind w:left="1404" w:hanging="284"/>
    </w:pPr>
  </w:style>
  <w:style w:type="paragraph" w:customStyle="1" w:styleId="Paragraphe">
    <w:name w:val="Paragraphe"/>
    <w:basedOn w:val="Normal"/>
    <w:rsid w:val="00167ADB"/>
    <w:pPr>
      <w:suppressAutoHyphens/>
      <w:spacing w:before="240"/>
      <w:ind w:left="709"/>
      <w:jc w:val="both"/>
      <w:outlineLvl w:val="2"/>
    </w:pPr>
    <w:rPr>
      <w:sz w:val="24"/>
    </w:rPr>
  </w:style>
  <w:style w:type="character" w:styleId="Lienhypertexte">
    <w:name w:val="Hyperlink"/>
    <w:uiPriority w:val="99"/>
    <w:rsid w:val="00167ADB"/>
    <w:rPr>
      <w:color w:val="0000FF"/>
      <w:u w:val="single"/>
    </w:rPr>
  </w:style>
  <w:style w:type="paragraph" w:styleId="Notedebasdepage">
    <w:name w:val="footnote text"/>
    <w:basedOn w:val="Normal"/>
    <w:link w:val="NotedebasdepageCar"/>
    <w:rsid w:val="00167ADB"/>
    <w:pPr>
      <w:keepNext/>
      <w:keepLines/>
      <w:jc w:val="both"/>
    </w:pPr>
    <w:rPr>
      <w:sz w:val="24"/>
      <w:szCs w:val="24"/>
    </w:rPr>
  </w:style>
  <w:style w:type="table" w:styleId="Grilledutableau">
    <w:name w:val="Table Grid"/>
    <w:basedOn w:val="TableauNormal"/>
    <w:uiPriority w:val="59"/>
    <w:rsid w:val="0016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rsid w:val="00167ADB"/>
    <w:pPr>
      <w:jc w:val="both"/>
    </w:pPr>
    <w:rPr>
      <w:rFonts w:ascii="Helv" w:hAnsi="Helv" w:cs="Helv"/>
      <w:b/>
      <w:bCs/>
      <w:sz w:val="24"/>
      <w:szCs w:val="24"/>
      <w:u w:val="single"/>
    </w:rPr>
  </w:style>
  <w:style w:type="paragraph" w:styleId="Pieddepage">
    <w:name w:val="footer"/>
    <w:aliases w:val="Adresse pied de page"/>
    <w:basedOn w:val="Normal"/>
    <w:link w:val="PieddepageCar"/>
    <w:uiPriority w:val="99"/>
    <w:rsid w:val="00167ADB"/>
    <w:pPr>
      <w:tabs>
        <w:tab w:val="center" w:pos="4536"/>
        <w:tab w:val="right" w:pos="9072"/>
      </w:tabs>
    </w:pPr>
  </w:style>
  <w:style w:type="character" w:styleId="Numrodepage">
    <w:name w:val="page number"/>
    <w:basedOn w:val="Policepardfaut"/>
    <w:rsid w:val="00167ADB"/>
  </w:style>
  <w:style w:type="paragraph" w:customStyle="1" w:styleId="NomAnnexe">
    <w:name w:val="Nom Annexe"/>
    <w:basedOn w:val="Titre1"/>
    <w:rsid w:val="00167ADB"/>
    <w:pPr>
      <w:keepNext w:val="0"/>
      <w:numPr>
        <w:numId w:val="1"/>
      </w:numPr>
      <w:tabs>
        <w:tab w:val="left" w:pos="3402"/>
      </w:tabs>
      <w:spacing w:before="360" w:after="120"/>
      <w:jc w:val="both"/>
    </w:pPr>
    <w:rPr>
      <w:b w:val="0"/>
      <w:bCs w:val="0"/>
      <w:kern w:val="0"/>
      <w:sz w:val="36"/>
      <w:szCs w:val="36"/>
      <w:u w:val="single"/>
    </w:rPr>
  </w:style>
  <w:style w:type="character" w:styleId="Marquedecommentaire">
    <w:name w:val="annotation reference"/>
    <w:uiPriority w:val="99"/>
    <w:semiHidden/>
    <w:rsid w:val="00167ADB"/>
    <w:rPr>
      <w:sz w:val="16"/>
      <w:szCs w:val="16"/>
    </w:rPr>
  </w:style>
  <w:style w:type="paragraph" w:styleId="Commentaire">
    <w:name w:val="annotation text"/>
    <w:basedOn w:val="Normal"/>
    <w:link w:val="CommentaireCar"/>
    <w:uiPriority w:val="99"/>
    <w:rsid w:val="00167ADB"/>
  </w:style>
  <w:style w:type="paragraph" w:styleId="Textedebulles">
    <w:name w:val="Balloon Text"/>
    <w:basedOn w:val="Normal"/>
    <w:link w:val="TextedebullesCar"/>
    <w:rsid w:val="00167ADB"/>
    <w:rPr>
      <w:rFonts w:ascii="Tahoma" w:hAnsi="Tahoma" w:cs="Tahoma"/>
      <w:sz w:val="16"/>
      <w:szCs w:val="16"/>
    </w:rPr>
  </w:style>
  <w:style w:type="paragraph" w:customStyle="1" w:styleId="CorpsdutexteDGA">
    <w:name w:val="Corps du texte DGA"/>
    <w:basedOn w:val="Normal"/>
    <w:rsid w:val="00167ADB"/>
    <w:pPr>
      <w:spacing w:before="240"/>
      <w:ind w:left="2608"/>
      <w:jc w:val="both"/>
    </w:pPr>
    <w:rPr>
      <w:sz w:val="22"/>
      <w:szCs w:val="22"/>
    </w:rPr>
  </w:style>
  <w:style w:type="paragraph" w:customStyle="1" w:styleId="Car">
    <w:name w:val="Car"/>
    <w:basedOn w:val="Normal"/>
    <w:rsid w:val="00167ADB"/>
    <w:pPr>
      <w:widowControl w:val="0"/>
      <w:spacing w:after="160" w:line="240" w:lineRule="exact"/>
      <w:jc w:val="both"/>
    </w:pPr>
    <w:rPr>
      <w:rFonts w:ascii="Verdana" w:hAnsi="Verdana" w:cs="Verdana"/>
      <w:kern w:val="2"/>
      <w:lang w:val="en-US" w:eastAsia="en-US"/>
    </w:rPr>
  </w:style>
  <w:style w:type="paragraph" w:customStyle="1" w:styleId="ParagrapheModle">
    <w:name w:val="Paragraphe Modèle"/>
    <w:basedOn w:val="Normal"/>
    <w:rsid w:val="00167ADB"/>
    <w:pPr>
      <w:spacing w:before="240"/>
      <w:jc w:val="both"/>
    </w:pPr>
    <w:rPr>
      <w:sz w:val="22"/>
      <w:szCs w:val="22"/>
    </w:rPr>
  </w:style>
  <w:style w:type="paragraph" w:customStyle="1" w:styleId="Formatlibre">
    <w:name w:val="Format libre"/>
    <w:basedOn w:val="Normal"/>
    <w:rsid w:val="00167ADB"/>
    <w:rPr>
      <w:snapToGrid w:val="0"/>
      <w:sz w:val="22"/>
      <w:szCs w:val="24"/>
    </w:rPr>
  </w:style>
  <w:style w:type="character" w:customStyle="1" w:styleId="ParagrapheModleCar">
    <w:name w:val="Paragraphe Modèle Car"/>
    <w:rsid w:val="00167ADB"/>
    <w:rPr>
      <w:sz w:val="22"/>
      <w:lang w:val="fr-FR" w:eastAsia="fr-FR" w:bidi="ar-SA"/>
    </w:rPr>
  </w:style>
  <w:style w:type="paragraph" w:customStyle="1" w:styleId="Numropage">
    <w:name w:val="Numéro page"/>
    <w:basedOn w:val="Normal"/>
    <w:next w:val="Pieddepage"/>
    <w:rsid w:val="00167ADB"/>
    <w:pPr>
      <w:tabs>
        <w:tab w:val="right" w:pos="9639"/>
      </w:tabs>
    </w:pPr>
    <w:rPr>
      <w:rFonts w:ascii="Arial" w:hAnsi="Arial" w:cs="Arial"/>
      <w:sz w:val="16"/>
      <w:szCs w:val="16"/>
    </w:rPr>
  </w:style>
  <w:style w:type="paragraph" w:styleId="Objetducommentaire">
    <w:name w:val="annotation subject"/>
    <w:basedOn w:val="Commentaire"/>
    <w:next w:val="Commentaire"/>
    <w:link w:val="ObjetducommentaireCar"/>
    <w:rsid w:val="00167ADB"/>
    <w:rPr>
      <w:b/>
      <w:bCs/>
    </w:rPr>
  </w:style>
  <w:style w:type="paragraph" w:customStyle="1" w:styleId="listepuce">
    <w:name w:val="liste à puce"/>
    <w:basedOn w:val="Normal"/>
    <w:rsid w:val="00167ADB"/>
    <w:pPr>
      <w:numPr>
        <w:numId w:val="2"/>
      </w:numPr>
      <w:tabs>
        <w:tab w:val="clear" w:pos="473"/>
        <w:tab w:val="left" w:pos="1134"/>
      </w:tabs>
      <w:suppressAutoHyphens/>
      <w:spacing w:before="120"/>
      <w:ind w:left="1134" w:hanging="425"/>
      <w:jc w:val="both"/>
      <w:outlineLvl w:val="2"/>
    </w:pPr>
    <w:rPr>
      <w:sz w:val="24"/>
      <w:szCs w:val="24"/>
    </w:rPr>
  </w:style>
  <w:style w:type="paragraph" w:customStyle="1" w:styleId="Normaltableau">
    <w:name w:val="Normal tableau"/>
    <w:rsid w:val="00167ADB"/>
    <w:pPr>
      <w:jc w:val="both"/>
    </w:pPr>
    <w:rPr>
      <w:sz w:val="18"/>
      <w:szCs w:val="18"/>
    </w:rPr>
  </w:style>
  <w:style w:type="paragraph" w:customStyle="1" w:styleId="CopiesDiffusion">
    <w:name w:val="Copies.Diffusion."/>
    <w:basedOn w:val="Normal"/>
    <w:next w:val="Normal"/>
    <w:rsid w:val="00167ADB"/>
    <w:pPr>
      <w:spacing w:after="240"/>
      <w:ind w:left="2608"/>
      <w:jc w:val="both"/>
    </w:pPr>
    <w:rPr>
      <w:b/>
      <w:sz w:val="22"/>
    </w:rPr>
  </w:style>
  <w:style w:type="paragraph" w:styleId="Retraitnormal">
    <w:name w:val="Normal Indent"/>
    <w:aliases w:val="Retrait normal Car,Retrait normal Car1 Car,Retrait normal Car Car Car,Retrait normal Car2 Car Car Car,Retrait normal Car Car1 Car Car Car,Retrait normal Car1 Car Car Car Car Car,Retrait normal Car Car Car Car Car Car Car,Retrait normal Ca"/>
    <w:basedOn w:val="Normal"/>
    <w:rsid w:val="00167ADB"/>
    <w:pPr>
      <w:ind w:left="708"/>
    </w:pPr>
  </w:style>
  <w:style w:type="paragraph" w:styleId="Normalcentr">
    <w:name w:val="Block Text"/>
    <w:basedOn w:val="Normal"/>
    <w:rsid w:val="00167ADB"/>
    <w:pPr>
      <w:tabs>
        <w:tab w:val="left" w:pos="850"/>
      </w:tabs>
      <w:ind w:left="851" w:right="141"/>
      <w:jc w:val="both"/>
    </w:pPr>
  </w:style>
  <w:style w:type="paragraph" w:customStyle="1" w:styleId="TitreA32">
    <w:name w:val="TitreA3 2"/>
    <w:basedOn w:val="Normal"/>
    <w:next w:val="Normal"/>
    <w:rsid w:val="00167ADB"/>
    <w:pPr>
      <w:keepNext/>
      <w:numPr>
        <w:numId w:val="3"/>
      </w:numPr>
      <w:tabs>
        <w:tab w:val="clear" w:pos="720"/>
        <w:tab w:val="num" w:pos="-1985"/>
      </w:tabs>
      <w:spacing w:before="600" w:after="120"/>
      <w:ind w:left="567" w:hanging="851"/>
      <w:jc w:val="both"/>
    </w:pPr>
    <w:rPr>
      <w:b/>
      <w:bCs/>
    </w:rPr>
  </w:style>
  <w:style w:type="paragraph" w:customStyle="1" w:styleId="TitreA33">
    <w:name w:val="TitreA3 3"/>
    <w:basedOn w:val="TitreA32"/>
    <w:rsid w:val="00167ADB"/>
    <w:pPr>
      <w:numPr>
        <w:ilvl w:val="1"/>
      </w:numPr>
      <w:tabs>
        <w:tab w:val="clear" w:pos="1080"/>
        <w:tab w:val="num" w:pos="-1985"/>
        <w:tab w:val="num" w:pos="360"/>
        <w:tab w:val="num" w:pos="1208"/>
      </w:tabs>
      <w:spacing w:before="180"/>
      <w:ind w:left="567" w:hanging="851"/>
    </w:pPr>
    <w:rPr>
      <w:b w:val="0"/>
      <w:bCs w:val="0"/>
    </w:rPr>
  </w:style>
  <w:style w:type="paragraph" w:customStyle="1" w:styleId="Enumration1Suivants">
    <w:name w:val="Enumération 1 Suivants"/>
    <w:basedOn w:val="Normal"/>
    <w:rsid w:val="00167ADB"/>
    <w:pPr>
      <w:numPr>
        <w:numId w:val="4"/>
      </w:numPr>
      <w:spacing w:before="60"/>
      <w:jc w:val="both"/>
    </w:pPr>
    <w:rPr>
      <w:sz w:val="22"/>
      <w:szCs w:val="22"/>
    </w:rPr>
  </w:style>
  <w:style w:type="paragraph" w:styleId="Paragraphedeliste">
    <w:name w:val="List Paragraph"/>
    <w:basedOn w:val="Normal"/>
    <w:uiPriority w:val="34"/>
    <w:qFormat/>
    <w:rsid w:val="00C12389"/>
    <w:pPr>
      <w:ind w:left="708"/>
    </w:pPr>
  </w:style>
  <w:style w:type="character" w:customStyle="1" w:styleId="Titre3Car">
    <w:name w:val="Titre 3 Car"/>
    <w:aliases w:val="H3 Car,level 3 Car,3 Car,&gt;3: title Car,TITRE A TROIS CHIFFRES Car"/>
    <w:link w:val="Titre3"/>
    <w:rsid w:val="003976BE"/>
    <w:rPr>
      <w:sz w:val="24"/>
      <w:szCs w:val="24"/>
    </w:rPr>
  </w:style>
  <w:style w:type="character" w:customStyle="1" w:styleId="Titre2Car">
    <w:name w:val="Titre 2 Car"/>
    <w:aliases w:val="H2 Car,Titre DGA 2° niveau Car"/>
    <w:link w:val="Titre2"/>
    <w:rsid w:val="00EB7CA1"/>
    <w:rPr>
      <w:b/>
      <w:bCs/>
      <w:sz w:val="24"/>
      <w:szCs w:val="24"/>
    </w:rPr>
  </w:style>
  <w:style w:type="table" w:customStyle="1" w:styleId="Grilledutableau1">
    <w:name w:val="Grille du tableau1"/>
    <w:basedOn w:val="TableauNormal"/>
    <w:next w:val="Grilledutableau"/>
    <w:uiPriority w:val="59"/>
    <w:rsid w:val="006B5B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D65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uces">
    <w:name w:val="Liste puces"/>
    <w:basedOn w:val="Normal"/>
    <w:uiPriority w:val="99"/>
    <w:rsid w:val="003F1CA8"/>
    <w:pPr>
      <w:tabs>
        <w:tab w:val="num" w:pos="284"/>
      </w:tabs>
      <w:spacing w:after="120"/>
      <w:ind w:left="284" w:hanging="284"/>
      <w:jc w:val="both"/>
    </w:pPr>
    <w:rPr>
      <w:sz w:val="22"/>
    </w:rPr>
  </w:style>
  <w:style w:type="paragraph" w:styleId="Corpsdetexte">
    <w:name w:val="Body Text"/>
    <w:basedOn w:val="Normal"/>
    <w:link w:val="CorpsdetexteCar"/>
    <w:rsid w:val="00515B57"/>
    <w:pPr>
      <w:spacing w:after="120"/>
    </w:pPr>
  </w:style>
  <w:style w:type="character" w:customStyle="1" w:styleId="CorpsdetexteCar">
    <w:name w:val="Corps de texte Car"/>
    <w:basedOn w:val="Policepardfaut"/>
    <w:link w:val="Corpsdetexte"/>
    <w:rsid w:val="00515B57"/>
  </w:style>
  <w:style w:type="paragraph" w:customStyle="1" w:styleId="Car1CarCarCar">
    <w:name w:val="Car1 Car Car Car"/>
    <w:basedOn w:val="Normal"/>
    <w:rsid w:val="004C68BA"/>
    <w:pPr>
      <w:widowControl w:val="0"/>
      <w:spacing w:after="160" w:line="240" w:lineRule="exact"/>
      <w:jc w:val="both"/>
    </w:pPr>
    <w:rPr>
      <w:rFonts w:ascii="Verdana" w:hAnsi="Verdana" w:cs="Verdana"/>
      <w:kern w:val="2"/>
      <w:lang w:val="en-US" w:eastAsia="en-US"/>
    </w:rPr>
  </w:style>
  <w:style w:type="paragraph" w:styleId="Corpsdetexte2">
    <w:name w:val="Body Text 2"/>
    <w:basedOn w:val="Normal"/>
    <w:link w:val="Corpsdetexte2Car"/>
    <w:rsid w:val="00C40C18"/>
    <w:pPr>
      <w:spacing w:after="120" w:line="480" w:lineRule="auto"/>
    </w:pPr>
  </w:style>
  <w:style w:type="character" w:customStyle="1" w:styleId="Corpsdetexte2Car">
    <w:name w:val="Corps de texte 2 Car"/>
    <w:basedOn w:val="Policepardfaut"/>
    <w:link w:val="Corpsdetexte2"/>
    <w:rsid w:val="00C40C18"/>
  </w:style>
  <w:style w:type="character" w:customStyle="1" w:styleId="PieddepageCar">
    <w:name w:val="Pied de page Car"/>
    <w:aliases w:val="Adresse pied de page Car"/>
    <w:link w:val="Pieddepage"/>
    <w:uiPriority w:val="99"/>
    <w:rsid w:val="00880DBC"/>
  </w:style>
  <w:style w:type="character" w:customStyle="1" w:styleId="CommentaireCar">
    <w:name w:val="Commentaire Car"/>
    <w:link w:val="Commentaire"/>
    <w:uiPriority w:val="99"/>
    <w:rsid w:val="00806D58"/>
  </w:style>
  <w:style w:type="paragraph" w:customStyle="1" w:styleId="StyleAvant0ptAprs0pt">
    <w:name w:val="Style Avant : 0 pt Après : 0 pt"/>
    <w:basedOn w:val="Normal"/>
    <w:rsid w:val="00127E2A"/>
    <w:pPr>
      <w:ind w:left="284"/>
      <w:jc w:val="both"/>
    </w:pPr>
    <w:rPr>
      <w:sz w:val="22"/>
    </w:rPr>
  </w:style>
  <w:style w:type="paragraph" w:customStyle="1" w:styleId="tb3">
    <w:name w:val="tb3"/>
    <w:basedOn w:val="Normal"/>
    <w:rsid w:val="00127E2A"/>
    <w:pPr>
      <w:spacing w:before="100" w:after="60"/>
      <w:jc w:val="center"/>
    </w:pPr>
  </w:style>
  <w:style w:type="paragraph" w:styleId="En-ttedetabledesmatires">
    <w:name w:val="TOC Heading"/>
    <w:basedOn w:val="Titre1"/>
    <w:next w:val="Normal"/>
    <w:uiPriority w:val="39"/>
    <w:semiHidden/>
    <w:unhideWhenUsed/>
    <w:qFormat/>
    <w:rsid w:val="001E13AD"/>
    <w:pPr>
      <w:outlineLvl w:val="9"/>
    </w:pPr>
    <w:rPr>
      <w:rFonts w:ascii="Cambria" w:hAnsi="Cambria" w:cs="Times New Roman"/>
    </w:rPr>
  </w:style>
  <w:style w:type="paragraph" w:customStyle="1" w:styleId="TITRE10">
    <w:name w:val="TITRE 1"/>
    <w:basedOn w:val="Normal"/>
    <w:link w:val="TITRE1Car"/>
    <w:qFormat/>
    <w:rsid w:val="001E13AD"/>
    <w:pPr>
      <w:tabs>
        <w:tab w:val="left" w:pos="284"/>
      </w:tabs>
      <w:spacing w:before="120" w:after="120" w:line="360" w:lineRule="atLeast"/>
      <w:ind w:left="284" w:right="-1136" w:hanging="2080"/>
      <w:jc w:val="center"/>
      <w:outlineLvl w:val="0"/>
    </w:pPr>
    <w:rPr>
      <w:b/>
      <w:sz w:val="68"/>
    </w:rPr>
  </w:style>
  <w:style w:type="character" w:customStyle="1" w:styleId="TITRE1Car">
    <w:name w:val="TITRE 1 Car"/>
    <w:link w:val="TITRE10"/>
    <w:rsid w:val="001E13AD"/>
    <w:rPr>
      <w:b/>
      <w:sz w:val="68"/>
    </w:rPr>
  </w:style>
  <w:style w:type="paragraph" w:customStyle="1" w:styleId="TITRE20">
    <w:name w:val="TITRE 2"/>
    <w:basedOn w:val="Titre1"/>
    <w:link w:val="TITRE2Car0"/>
    <w:qFormat/>
    <w:rsid w:val="009D1839"/>
    <w:pPr>
      <w:keepNext w:val="0"/>
      <w:tabs>
        <w:tab w:val="left" w:pos="284"/>
      </w:tabs>
      <w:spacing w:before="120" w:after="120"/>
      <w:ind w:left="-284"/>
      <w:jc w:val="both"/>
    </w:pPr>
    <w:rPr>
      <w:rFonts w:cs="Times New Roman"/>
      <w:bCs w:val="0"/>
      <w:kern w:val="0"/>
      <w:sz w:val="28"/>
      <w:szCs w:val="20"/>
      <w:u w:val="single"/>
    </w:rPr>
  </w:style>
  <w:style w:type="character" w:customStyle="1" w:styleId="TITRE2Car0">
    <w:name w:val="TITRE 2 Car"/>
    <w:link w:val="TITRE20"/>
    <w:rsid w:val="009D1839"/>
    <w:rPr>
      <w:rFonts w:ascii="Arial" w:hAnsi="Arial"/>
      <w:b/>
      <w:sz w:val="28"/>
      <w:u w:val="single"/>
    </w:rPr>
  </w:style>
  <w:style w:type="paragraph" w:customStyle="1" w:styleId="StyleAvant0pt">
    <w:name w:val="Style Avant : 0 pt"/>
    <w:basedOn w:val="Normal"/>
    <w:rsid w:val="003B1FCE"/>
    <w:pPr>
      <w:spacing w:after="120"/>
      <w:ind w:left="284"/>
      <w:jc w:val="both"/>
    </w:pPr>
    <w:rPr>
      <w:sz w:val="22"/>
    </w:rPr>
  </w:style>
  <w:style w:type="paragraph" w:styleId="Rvision">
    <w:name w:val="Revision"/>
    <w:hidden/>
    <w:uiPriority w:val="99"/>
    <w:semiHidden/>
    <w:rsid w:val="00A83B51"/>
  </w:style>
  <w:style w:type="paragraph" w:customStyle="1" w:styleId="Soustitre2">
    <w:name w:val="Sous titre 2"/>
    <w:basedOn w:val="Titre2"/>
    <w:link w:val="Soustitre2Car"/>
    <w:qFormat/>
    <w:rsid w:val="00327C58"/>
    <w:pPr>
      <w:keepNext w:val="0"/>
      <w:numPr>
        <w:ilvl w:val="0"/>
        <w:numId w:val="0"/>
      </w:numPr>
      <w:ind w:left="284" w:hanging="568"/>
    </w:pPr>
    <w:rPr>
      <w:rFonts w:ascii="Arial" w:hAnsi="Arial"/>
      <w:bCs w:val="0"/>
      <w:sz w:val="28"/>
      <w:szCs w:val="20"/>
      <w:u w:val="single"/>
    </w:rPr>
  </w:style>
  <w:style w:type="character" w:customStyle="1" w:styleId="Soustitre2Car">
    <w:name w:val="Sous titre 2 Car"/>
    <w:link w:val="Soustitre2"/>
    <w:rsid w:val="00327C58"/>
    <w:rPr>
      <w:rFonts w:ascii="Arial" w:hAnsi="Arial"/>
      <w:b/>
      <w:sz w:val="28"/>
      <w:u w:val="single"/>
    </w:rPr>
  </w:style>
  <w:style w:type="paragraph" w:customStyle="1" w:styleId="Retrait">
    <w:name w:val="Retrait"/>
    <w:basedOn w:val="Normal"/>
    <w:next w:val="Normal"/>
    <w:rsid w:val="00576586"/>
    <w:pPr>
      <w:spacing w:before="60" w:after="60"/>
      <w:ind w:left="284" w:hanging="851"/>
      <w:jc w:val="both"/>
    </w:pPr>
    <w:rPr>
      <w:rFonts w:ascii="Arial" w:hAnsi="Arial"/>
      <w:b/>
      <w:color w:val="000000"/>
      <w:sz w:val="28"/>
    </w:rPr>
  </w:style>
  <w:style w:type="paragraph" w:customStyle="1" w:styleId="StyleRetraitAutomatiqueAvant0ptAprs0pt">
    <w:name w:val="Style Retrait + Automatique Avant : 0 pt Après : 0 pt"/>
    <w:basedOn w:val="Retrait"/>
    <w:rsid w:val="00576586"/>
    <w:pPr>
      <w:spacing w:before="0" w:after="0"/>
      <w:ind w:left="283" w:hanging="567"/>
    </w:pPr>
    <w:rPr>
      <w:bCs/>
      <w:color w:val="auto"/>
    </w:rPr>
  </w:style>
  <w:style w:type="paragraph" w:styleId="Sous-titre">
    <w:name w:val="Subtitle"/>
    <w:aliases w:val="Sous- sous titre"/>
    <w:basedOn w:val="Normal"/>
    <w:next w:val="Normal"/>
    <w:link w:val="Sous-titreCar"/>
    <w:qFormat/>
    <w:rsid w:val="00576586"/>
    <w:pPr>
      <w:numPr>
        <w:ilvl w:val="1"/>
      </w:numPr>
      <w:spacing w:before="120" w:after="120"/>
      <w:ind w:left="284"/>
      <w:jc w:val="both"/>
    </w:pPr>
    <w:rPr>
      <w:rFonts w:ascii="Arial" w:hAnsi="Arial"/>
      <w:b/>
      <w:iCs/>
      <w:spacing w:val="15"/>
      <w:sz w:val="28"/>
      <w:szCs w:val="24"/>
    </w:rPr>
  </w:style>
  <w:style w:type="character" w:customStyle="1" w:styleId="Sous-titreCar">
    <w:name w:val="Sous-titre Car"/>
    <w:aliases w:val="Sous- sous titre Car"/>
    <w:basedOn w:val="Policepardfaut"/>
    <w:link w:val="Sous-titre"/>
    <w:rsid w:val="00576586"/>
    <w:rPr>
      <w:rFonts w:ascii="Arial" w:hAnsi="Arial"/>
      <w:b/>
      <w:iCs/>
      <w:spacing w:val="15"/>
      <w:sz w:val="28"/>
      <w:szCs w:val="24"/>
    </w:rPr>
  </w:style>
  <w:style w:type="paragraph" w:customStyle="1" w:styleId="StyleAvant0ptAprs3pt">
    <w:name w:val="Style Avant : 0 pt Après : 3 pt"/>
    <w:basedOn w:val="Normal"/>
    <w:rsid w:val="002A21E1"/>
    <w:pPr>
      <w:spacing w:after="60"/>
      <w:ind w:left="397"/>
      <w:jc w:val="both"/>
    </w:pPr>
    <w:rPr>
      <w:sz w:val="22"/>
    </w:rPr>
  </w:style>
  <w:style w:type="paragraph" w:customStyle="1" w:styleId="commentairepuce">
    <w:name w:val="commentaire puce"/>
    <w:basedOn w:val="Normal"/>
    <w:rsid w:val="00A01A54"/>
    <w:pPr>
      <w:spacing w:before="120" w:after="120"/>
      <w:ind w:left="567" w:hanging="1134"/>
      <w:jc w:val="both"/>
    </w:pPr>
    <w:rPr>
      <w:i/>
      <w:sz w:val="22"/>
    </w:rPr>
  </w:style>
  <w:style w:type="character" w:styleId="Appelnotedebasdep">
    <w:name w:val="footnote reference"/>
    <w:uiPriority w:val="99"/>
    <w:rsid w:val="00B46055"/>
    <w:rPr>
      <w:rFonts w:cs="Times New Roman"/>
      <w:vertAlign w:val="superscript"/>
    </w:rPr>
  </w:style>
  <w:style w:type="paragraph" w:customStyle="1" w:styleId="Annexe">
    <w:name w:val="Annexe"/>
    <w:basedOn w:val="Normal"/>
    <w:qFormat/>
    <w:rsid w:val="003A53BE"/>
    <w:pPr>
      <w:spacing w:before="360" w:after="360"/>
      <w:jc w:val="center"/>
    </w:pPr>
    <w:rPr>
      <w:rFonts w:ascii="Arial" w:hAnsi="Arial"/>
      <w:b/>
      <w:caps/>
      <w:sz w:val="36"/>
    </w:rPr>
  </w:style>
  <w:style w:type="paragraph" w:customStyle="1" w:styleId="Listepuces1">
    <w:name w:val="Liste puces 1"/>
    <w:basedOn w:val="Normal"/>
    <w:rsid w:val="004A3626"/>
    <w:pPr>
      <w:numPr>
        <w:numId w:val="15"/>
      </w:numPr>
      <w:spacing w:before="120" w:after="120"/>
      <w:jc w:val="both"/>
    </w:pPr>
    <w:rPr>
      <w:sz w:val="24"/>
    </w:rPr>
  </w:style>
  <w:style w:type="character" w:customStyle="1" w:styleId="Canevas-CorpsCar">
    <w:name w:val="Canevas - Corps Car"/>
    <w:link w:val="Canevas-Corps"/>
    <w:locked/>
    <w:rsid w:val="009D1F9E"/>
    <w:rPr>
      <w:sz w:val="22"/>
    </w:rPr>
  </w:style>
  <w:style w:type="paragraph" w:customStyle="1" w:styleId="Canevas-Corps">
    <w:name w:val="Canevas - Corps"/>
    <w:basedOn w:val="Normal"/>
    <w:link w:val="Canevas-CorpsCar"/>
    <w:qFormat/>
    <w:rsid w:val="009D1F9E"/>
    <w:pPr>
      <w:spacing w:before="60"/>
    </w:pPr>
    <w:rPr>
      <w:sz w:val="22"/>
    </w:rPr>
  </w:style>
  <w:style w:type="paragraph" w:customStyle="1" w:styleId="Rdactionrserve">
    <w:name w:val="Rédaction réservée"/>
    <w:basedOn w:val="Normal"/>
    <w:link w:val="RdactionrserveCar"/>
    <w:qFormat/>
    <w:rsid w:val="00C20BAB"/>
    <w:pPr>
      <w:shd w:val="clear" w:color="auto" w:fill="E5B8B7" w:themeFill="accent2" w:themeFillTint="66"/>
      <w:tabs>
        <w:tab w:val="right" w:leader="dot" w:pos="9345"/>
      </w:tabs>
    </w:pPr>
    <w:rPr>
      <w:b/>
      <w:i/>
      <w:color w:val="632423" w:themeColor="accent2" w:themeShade="80"/>
    </w:rPr>
  </w:style>
  <w:style w:type="paragraph" w:customStyle="1" w:styleId="Acomplter">
    <w:name w:val="A compléter"/>
    <w:basedOn w:val="Normal"/>
    <w:link w:val="AcomplterCar"/>
    <w:qFormat/>
    <w:rsid w:val="00C20BAB"/>
    <w:pPr>
      <w:shd w:val="clear" w:color="auto" w:fill="D6E3BC" w:themeFill="accent3" w:themeFillTint="66"/>
    </w:pPr>
    <w:rPr>
      <w:b/>
      <w:i/>
      <w:color w:val="323E1A"/>
    </w:rPr>
  </w:style>
  <w:style w:type="character" w:customStyle="1" w:styleId="RdactionrserveCar">
    <w:name w:val="Rédaction réservée Car"/>
    <w:basedOn w:val="Policepardfaut"/>
    <w:link w:val="Rdactionrserve"/>
    <w:rsid w:val="00C20BAB"/>
    <w:rPr>
      <w:b/>
      <w:i/>
      <w:color w:val="632423" w:themeColor="accent2" w:themeShade="80"/>
      <w:shd w:val="clear" w:color="auto" w:fill="E5B8B7" w:themeFill="accent2" w:themeFillTint="66"/>
    </w:rPr>
  </w:style>
  <w:style w:type="paragraph" w:styleId="Citationintense">
    <w:name w:val="Intense Quote"/>
    <w:basedOn w:val="Normal"/>
    <w:next w:val="Normal"/>
    <w:link w:val="CitationintenseCar"/>
    <w:uiPriority w:val="30"/>
    <w:qFormat/>
    <w:rsid w:val="003D58DE"/>
    <w:pPr>
      <w:pBdr>
        <w:left w:val="double" w:sz="12" w:space="4" w:color="4F81BD" w:themeColor="accent1"/>
      </w:pBdr>
      <w:tabs>
        <w:tab w:val="left" w:pos="2410"/>
      </w:tabs>
      <w:spacing w:before="120" w:after="120"/>
    </w:pPr>
    <w:rPr>
      <w:rFonts w:ascii="Gill Sans MT" w:eastAsiaTheme="minorHAnsi" w:hAnsi="Gill Sans MT" w:cstheme="minorBidi"/>
      <w:bCs/>
      <w:i/>
      <w:iCs/>
      <w:color w:val="4F81BD" w:themeColor="accent1"/>
      <w:szCs w:val="22"/>
      <w:lang w:eastAsia="en-US"/>
    </w:rPr>
  </w:style>
  <w:style w:type="character" w:customStyle="1" w:styleId="AcomplterCar">
    <w:name w:val="A compléter Car"/>
    <w:basedOn w:val="Policepardfaut"/>
    <w:link w:val="Acomplter"/>
    <w:rsid w:val="00C20BAB"/>
    <w:rPr>
      <w:b/>
      <w:i/>
      <w:color w:val="323E1A"/>
      <w:shd w:val="clear" w:color="auto" w:fill="D6E3BC" w:themeFill="accent3" w:themeFillTint="66"/>
    </w:rPr>
  </w:style>
  <w:style w:type="character" w:customStyle="1" w:styleId="CitationintenseCar">
    <w:name w:val="Citation intense Car"/>
    <w:basedOn w:val="Policepardfaut"/>
    <w:link w:val="Citationintense"/>
    <w:uiPriority w:val="30"/>
    <w:rsid w:val="003D58DE"/>
    <w:rPr>
      <w:rFonts w:ascii="Gill Sans MT" w:eastAsiaTheme="minorHAnsi" w:hAnsi="Gill Sans MT" w:cstheme="minorBidi"/>
      <w:bCs/>
      <w:i/>
      <w:iCs/>
      <w:color w:val="4F81BD" w:themeColor="accent1"/>
      <w:szCs w:val="22"/>
      <w:lang w:eastAsia="en-US"/>
    </w:rPr>
  </w:style>
  <w:style w:type="character" w:customStyle="1" w:styleId="Titre5Car">
    <w:name w:val="Titre 5 Car"/>
    <w:basedOn w:val="Policepardfaut"/>
    <w:link w:val="Titre5"/>
    <w:rsid w:val="00B411F0"/>
    <w:rPr>
      <w:b/>
      <w:bCs/>
      <w:i/>
      <w:iCs/>
      <w:sz w:val="26"/>
      <w:szCs w:val="26"/>
    </w:rPr>
  </w:style>
  <w:style w:type="character" w:customStyle="1" w:styleId="Titre6Car">
    <w:name w:val="Titre 6 Car"/>
    <w:link w:val="Titre6"/>
    <w:rsid w:val="00B411F0"/>
    <w:rPr>
      <w:b/>
      <w:bCs/>
      <w:sz w:val="24"/>
      <w:szCs w:val="24"/>
    </w:rPr>
  </w:style>
  <w:style w:type="character" w:customStyle="1" w:styleId="Titre8Car">
    <w:name w:val="Titre 8 Car"/>
    <w:link w:val="Titre8"/>
    <w:rsid w:val="00B411F0"/>
    <w:rPr>
      <w:sz w:val="24"/>
      <w:szCs w:val="24"/>
    </w:rPr>
  </w:style>
  <w:style w:type="character" w:customStyle="1" w:styleId="Titre9Car">
    <w:name w:val="Titre 9 Car"/>
    <w:link w:val="Titre9"/>
    <w:rsid w:val="00B411F0"/>
    <w:rPr>
      <w:sz w:val="24"/>
      <w:szCs w:val="24"/>
    </w:rPr>
  </w:style>
  <w:style w:type="paragraph" w:styleId="TM3">
    <w:name w:val="toc 3"/>
    <w:basedOn w:val="Normal"/>
    <w:next w:val="Normal"/>
    <w:autoRedefine/>
    <w:uiPriority w:val="39"/>
    <w:unhideWhenUsed/>
    <w:rsid w:val="00B411F0"/>
    <w:pPr>
      <w:spacing w:after="100" w:line="276" w:lineRule="auto"/>
      <w:ind w:left="440"/>
    </w:pPr>
    <w:rPr>
      <w:rFonts w:asciiTheme="minorHAnsi" w:eastAsiaTheme="minorEastAsia" w:hAnsiTheme="minorHAnsi" w:cstheme="minorBidi"/>
      <w:sz w:val="22"/>
      <w:szCs w:val="22"/>
    </w:rPr>
  </w:style>
  <w:style w:type="paragraph" w:styleId="TM4">
    <w:name w:val="toc 4"/>
    <w:basedOn w:val="Normal"/>
    <w:next w:val="Normal"/>
    <w:autoRedefine/>
    <w:uiPriority w:val="39"/>
    <w:unhideWhenUsed/>
    <w:rsid w:val="00B411F0"/>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B411F0"/>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B411F0"/>
    <w:pPr>
      <w:spacing w:after="100" w:line="276" w:lineRule="auto"/>
      <w:ind w:left="1100"/>
    </w:pPr>
    <w:rPr>
      <w:rFonts w:asciiTheme="minorHAnsi" w:eastAsiaTheme="minorEastAsia" w:hAnsiTheme="minorHAnsi" w:cstheme="minorBidi"/>
      <w:sz w:val="22"/>
      <w:szCs w:val="22"/>
    </w:rPr>
  </w:style>
  <w:style w:type="paragraph" w:customStyle="1" w:styleId="Puces1">
    <w:name w:val="Puces_1"/>
    <w:basedOn w:val="Normal"/>
    <w:qFormat/>
    <w:rsid w:val="00B411F0"/>
    <w:pPr>
      <w:numPr>
        <w:numId w:val="17"/>
      </w:numPr>
      <w:tabs>
        <w:tab w:val="left" w:pos="567"/>
      </w:tabs>
      <w:spacing w:after="60"/>
      <w:jc w:val="both"/>
    </w:pPr>
    <w:rPr>
      <w:sz w:val="22"/>
    </w:rPr>
  </w:style>
  <w:style w:type="character" w:customStyle="1" w:styleId="NotedebasdepageCar">
    <w:name w:val="Note de bas de page Car"/>
    <w:link w:val="Notedebasdepage"/>
    <w:rsid w:val="00B411F0"/>
    <w:rPr>
      <w:sz w:val="24"/>
      <w:szCs w:val="24"/>
    </w:rPr>
  </w:style>
  <w:style w:type="paragraph" w:customStyle="1" w:styleId="Puces2">
    <w:name w:val="Puces_2"/>
    <w:basedOn w:val="Puces1"/>
    <w:qFormat/>
    <w:rsid w:val="00B411F0"/>
    <w:pPr>
      <w:numPr>
        <w:numId w:val="18"/>
      </w:numPr>
      <w:tabs>
        <w:tab w:val="clear" w:pos="567"/>
        <w:tab w:val="left" w:pos="851"/>
      </w:tabs>
      <w:ind w:left="851" w:hanging="284"/>
    </w:pPr>
  </w:style>
  <w:style w:type="paragraph" w:styleId="TM7">
    <w:name w:val="toc 7"/>
    <w:basedOn w:val="Normal"/>
    <w:next w:val="Normal"/>
    <w:autoRedefine/>
    <w:uiPriority w:val="39"/>
    <w:unhideWhenUsed/>
    <w:rsid w:val="00B411F0"/>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B411F0"/>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B411F0"/>
    <w:pPr>
      <w:tabs>
        <w:tab w:val="left" w:pos="1418"/>
        <w:tab w:val="right" w:leader="dot" w:pos="9639"/>
      </w:tabs>
      <w:spacing w:before="240" w:after="120"/>
      <w:ind w:left="1418" w:hanging="1418"/>
    </w:pPr>
    <w:rPr>
      <w:rFonts w:eastAsiaTheme="minorEastAsia" w:cstheme="minorBidi"/>
      <w:b/>
      <w:caps/>
      <w:szCs w:val="22"/>
    </w:rPr>
  </w:style>
  <w:style w:type="paragraph" w:customStyle="1" w:styleId="CharChar">
    <w:name w:val="Char Char"/>
    <w:basedOn w:val="Normal"/>
    <w:semiHidden/>
    <w:rsid w:val="00B411F0"/>
    <w:pPr>
      <w:spacing w:before="60" w:after="160" w:line="240" w:lineRule="exact"/>
      <w:jc w:val="both"/>
    </w:pPr>
    <w:rPr>
      <w:rFonts w:ascii="Verdana" w:eastAsia="MS Mincho" w:hAnsi="Verdana"/>
      <w:lang w:val="en-GB" w:eastAsia="en-US"/>
    </w:rPr>
  </w:style>
  <w:style w:type="paragraph" w:styleId="TM2">
    <w:name w:val="toc 2"/>
    <w:basedOn w:val="Normal"/>
    <w:next w:val="Normal"/>
    <w:uiPriority w:val="39"/>
    <w:rsid w:val="00B411F0"/>
    <w:pPr>
      <w:tabs>
        <w:tab w:val="left" w:pos="2126"/>
        <w:tab w:val="right" w:leader="dot" w:pos="9639"/>
      </w:tabs>
      <w:spacing w:after="40"/>
      <w:ind w:left="2127" w:right="284" w:hanging="709"/>
      <w:jc w:val="both"/>
    </w:pPr>
  </w:style>
  <w:style w:type="character" w:customStyle="1" w:styleId="ObjetducommentaireCar">
    <w:name w:val="Objet du commentaire Car"/>
    <w:basedOn w:val="CommentaireCar"/>
    <w:link w:val="Objetducommentaire"/>
    <w:rsid w:val="00B411F0"/>
    <w:rPr>
      <w:b/>
      <w:bCs/>
    </w:rPr>
  </w:style>
  <w:style w:type="character" w:customStyle="1" w:styleId="En-tteCar">
    <w:name w:val="En-tête Car"/>
    <w:aliases w:val="et Car,Heading Car"/>
    <w:basedOn w:val="Policepardfaut"/>
    <w:link w:val="En-tte"/>
    <w:rsid w:val="00B411F0"/>
  </w:style>
  <w:style w:type="paragraph" w:customStyle="1" w:styleId="Alina">
    <w:name w:val="Alinéa"/>
    <w:basedOn w:val="Normal"/>
    <w:rsid w:val="00B411F0"/>
    <w:pPr>
      <w:keepLines/>
      <w:tabs>
        <w:tab w:val="center" w:pos="4820"/>
        <w:tab w:val="center" w:pos="6804"/>
        <w:tab w:val="center" w:pos="8505"/>
      </w:tabs>
      <w:ind w:left="2552" w:right="-284" w:hanging="2552"/>
    </w:pPr>
    <w:rPr>
      <w:color w:val="000000"/>
      <w:sz w:val="22"/>
    </w:rPr>
  </w:style>
  <w:style w:type="character" w:customStyle="1" w:styleId="TextedebullesCar">
    <w:name w:val="Texte de bulles Car"/>
    <w:basedOn w:val="Policepardfaut"/>
    <w:link w:val="Textedebulles"/>
    <w:rsid w:val="00B411F0"/>
    <w:rPr>
      <w:rFonts w:ascii="Tahoma" w:hAnsi="Tahoma" w:cs="Tahoma"/>
      <w:sz w:val="16"/>
      <w:szCs w:val="16"/>
    </w:rPr>
  </w:style>
  <w:style w:type="character" w:customStyle="1" w:styleId="Titre4Car">
    <w:name w:val="Titre 4 Car"/>
    <w:basedOn w:val="Policepardfaut"/>
    <w:link w:val="Titre4"/>
    <w:rsid w:val="00B411F0"/>
    <w:rPr>
      <w:sz w:val="24"/>
      <w:szCs w:val="24"/>
    </w:rPr>
  </w:style>
  <w:style w:type="character" w:customStyle="1" w:styleId="CarCar1">
    <w:name w:val="Car Car1"/>
    <w:rsid w:val="00B411F0"/>
    <w:rPr>
      <w:rFonts w:ascii="Arial" w:hAnsi="Arial" w:cs="Times New Roman"/>
      <w:b/>
      <w:sz w:val="28"/>
      <w:u w:val="single"/>
      <w:lang w:val="fr-FR" w:eastAsia="fr-FR" w:bidi="ar-SA"/>
    </w:rPr>
  </w:style>
  <w:style w:type="paragraph" w:styleId="Explorateurdedocuments">
    <w:name w:val="Document Map"/>
    <w:basedOn w:val="Normal"/>
    <w:link w:val="ExplorateurdedocumentsCar"/>
    <w:rsid w:val="00B411F0"/>
    <w:pPr>
      <w:jc w:val="both"/>
    </w:pPr>
    <w:rPr>
      <w:rFonts w:ascii="Tahoma" w:hAnsi="Tahoma" w:cs="Tahoma"/>
      <w:sz w:val="16"/>
      <w:szCs w:val="16"/>
    </w:rPr>
  </w:style>
  <w:style w:type="character" w:customStyle="1" w:styleId="ExplorateurdedocumentsCar">
    <w:name w:val="Explorateur de documents Car"/>
    <w:basedOn w:val="Policepardfaut"/>
    <w:link w:val="Explorateurdedocuments"/>
    <w:rsid w:val="00B411F0"/>
    <w:rPr>
      <w:rFonts w:ascii="Tahoma" w:hAnsi="Tahoma" w:cs="Tahoma"/>
      <w:sz w:val="16"/>
      <w:szCs w:val="16"/>
    </w:rPr>
  </w:style>
  <w:style w:type="paragraph" w:customStyle="1" w:styleId="CanevasRP-Enumeration2">
    <w:name w:val="Canevas RP - Enumeration 2"/>
    <w:basedOn w:val="Normal"/>
    <w:qFormat/>
    <w:rsid w:val="00B411F0"/>
    <w:pPr>
      <w:numPr>
        <w:numId w:val="20"/>
      </w:numPr>
      <w:spacing w:before="60" w:after="60" w:line="276" w:lineRule="auto"/>
      <w:ind w:left="1077" w:hanging="357"/>
      <w:jc w:val="both"/>
    </w:pPr>
    <w:rPr>
      <w:sz w:val="22"/>
      <w:szCs w:val="22"/>
    </w:rPr>
  </w:style>
  <w:style w:type="paragraph" w:customStyle="1" w:styleId="CanevasRP-Enumeration3">
    <w:name w:val="Canevas RP - Enumeration 3"/>
    <w:basedOn w:val="Normal"/>
    <w:qFormat/>
    <w:rsid w:val="00B411F0"/>
    <w:pPr>
      <w:numPr>
        <w:ilvl w:val="1"/>
        <w:numId w:val="20"/>
      </w:numPr>
      <w:spacing w:before="120" w:after="60" w:line="276" w:lineRule="auto"/>
      <w:jc w:val="both"/>
    </w:pPr>
    <w:rPr>
      <w:sz w:val="22"/>
      <w:szCs w:val="22"/>
    </w:rPr>
  </w:style>
  <w:style w:type="paragraph" w:customStyle="1" w:styleId="Canevas-Livrable">
    <w:name w:val="Canevas - Livrable"/>
    <w:basedOn w:val="Normal"/>
    <w:qFormat/>
    <w:rsid w:val="00B411F0"/>
    <w:pPr>
      <w:numPr>
        <w:numId w:val="21"/>
      </w:numPr>
      <w:overflowPunct w:val="0"/>
      <w:autoSpaceDE w:val="0"/>
      <w:spacing w:before="120" w:after="120" w:line="276" w:lineRule="auto"/>
      <w:ind w:left="357" w:hanging="357"/>
      <w:jc w:val="both"/>
      <w:textAlignment w:val="baseline"/>
    </w:pPr>
    <w:rPr>
      <w:sz w:val="22"/>
      <w:szCs w:val="22"/>
      <w:lang w:eastAsia="ar-SA"/>
    </w:rPr>
  </w:style>
  <w:style w:type="paragraph" w:customStyle="1" w:styleId="Canevas-Livrableniveau2">
    <w:name w:val="Canevas - Livrable (niveau 2)"/>
    <w:basedOn w:val="Canevas-Livrable"/>
    <w:qFormat/>
    <w:rsid w:val="00B411F0"/>
    <w:pPr>
      <w:numPr>
        <w:ilvl w:val="1"/>
      </w:numPr>
      <w:tabs>
        <w:tab w:val="num" w:pos="360"/>
      </w:tabs>
      <w:ind w:left="697" w:hanging="357"/>
    </w:pPr>
  </w:style>
  <w:style w:type="character" w:styleId="Appeldenotedefin">
    <w:name w:val="endnote reference"/>
    <w:uiPriority w:val="99"/>
    <w:rsid w:val="00B411F0"/>
    <w:rPr>
      <w:vertAlign w:val="superscript"/>
    </w:rPr>
  </w:style>
  <w:style w:type="paragraph" w:styleId="Notedefin">
    <w:name w:val="endnote text"/>
    <w:basedOn w:val="Normal"/>
    <w:link w:val="NotedefinCar"/>
    <w:uiPriority w:val="99"/>
    <w:unhideWhenUsed/>
    <w:rsid w:val="00B411F0"/>
    <w:pPr>
      <w:spacing w:after="200" w:line="276" w:lineRule="auto"/>
    </w:pPr>
    <w:rPr>
      <w:rFonts w:ascii="Calibri" w:eastAsia="Calibri" w:hAnsi="Calibri"/>
      <w:lang w:eastAsia="en-US"/>
    </w:rPr>
  </w:style>
  <w:style w:type="character" w:customStyle="1" w:styleId="NotedefinCar">
    <w:name w:val="Note de fin Car"/>
    <w:basedOn w:val="Policepardfaut"/>
    <w:link w:val="Notedefin"/>
    <w:uiPriority w:val="99"/>
    <w:rsid w:val="00B411F0"/>
    <w:rPr>
      <w:rFonts w:ascii="Calibri" w:eastAsia="Calibri" w:hAnsi="Calibri"/>
      <w:lang w:eastAsia="en-US"/>
    </w:rPr>
  </w:style>
  <w:style w:type="character" w:styleId="Lienhypertextesuivivisit">
    <w:name w:val="FollowedHyperlink"/>
    <w:basedOn w:val="Policepardfaut"/>
    <w:semiHidden/>
    <w:unhideWhenUsed/>
    <w:rsid w:val="006C5F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188">
      <w:bodyDiv w:val="1"/>
      <w:marLeft w:val="0"/>
      <w:marRight w:val="0"/>
      <w:marTop w:val="0"/>
      <w:marBottom w:val="0"/>
      <w:divBdr>
        <w:top w:val="none" w:sz="0" w:space="0" w:color="auto"/>
        <w:left w:val="none" w:sz="0" w:space="0" w:color="auto"/>
        <w:bottom w:val="none" w:sz="0" w:space="0" w:color="auto"/>
        <w:right w:val="none" w:sz="0" w:space="0" w:color="auto"/>
      </w:divBdr>
    </w:div>
    <w:div w:id="97139968">
      <w:bodyDiv w:val="1"/>
      <w:marLeft w:val="0"/>
      <w:marRight w:val="0"/>
      <w:marTop w:val="0"/>
      <w:marBottom w:val="0"/>
      <w:divBdr>
        <w:top w:val="none" w:sz="0" w:space="0" w:color="auto"/>
        <w:left w:val="none" w:sz="0" w:space="0" w:color="auto"/>
        <w:bottom w:val="none" w:sz="0" w:space="0" w:color="auto"/>
        <w:right w:val="none" w:sz="0" w:space="0" w:color="auto"/>
      </w:divBdr>
    </w:div>
    <w:div w:id="262227300">
      <w:bodyDiv w:val="1"/>
      <w:marLeft w:val="0"/>
      <w:marRight w:val="0"/>
      <w:marTop w:val="0"/>
      <w:marBottom w:val="0"/>
      <w:divBdr>
        <w:top w:val="none" w:sz="0" w:space="0" w:color="auto"/>
        <w:left w:val="none" w:sz="0" w:space="0" w:color="auto"/>
        <w:bottom w:val="none" w:sz="0" w:space="0" w:color="auto"/>
        <w:right w:val="none" w:sz="0" w:space="0" w:color="auto"/>
      </w:divBdr>
    </w:div>
    <w:div w:id="351223966">
      <w:bodyDiv w:val="1"/>
      <w:marLeft w:val="0"/>
      <w:marRight w:val="0"/>
      <w:marTop w:val="0"/>
      <w:marBottom w:val="0"/>
      <w:divBdr>
        <w:top w:val="none" w:sz="0" w:space="0" w:color="auto"/>
        <w:left w:val="none" w:sz="0" w:space="0" w:color="auto"/>
        <w:bottom w:val="none" w:sz="0" w:space="0" w:color="auto"/>
        <w:right w:val="none" w:sz="0" w:space="0" w:color="auto"/>
      </w:divBdr>
    </w:div>
    <w:div w:id="389504779">
      <w:bodyDiv w:val="1"/>
      <w:marLeft w:val="0"/>
      <w:marRight w:val="0"/>
      <w:marTop w:val="0"/>
      <w:marBottom w:val="0"/>
      <w:divBdr>
        <w:top w:val="none" w:sz="0" w:space="0" w:color="auto"/>
        <w:left w:val="none" w:sz="0" w:space="0" w:color="auto"/>
        <w:bottom w:val="none" w:sz="0" w:space="0" w:color="auto"/>
        <w:right w:val="none" w:sz="0" w:space="0" w:color="auto"/>
      </w:divBdr>
    </w:div>
    <w:div w:id="574976026">
      <w:bodyDiv w:val="1"/>
      <w:marLeft w:val="0"/>
      <w:marRight w:val="0"/>
      <w:marTop w:val="0"/>
      <w:marBottom w:val="0"/>
      <w:divBdr>
        <w:top w:val="none" w:sz="0" w:space="0" w:color="auto"/>
        <w:left w:val="none" w:sz="0" w:space="0" w:color="auto"/>
        <w:bottom w:val="none" w:sz="0" w:space="0" w:color="auto"/>
        <w:right w:val="none" w:sz="0" w:space="0" w:color="auto"/>
      </w:divBdr>
    </w:div>
    <w:div w:id="672954351">
      <w:bodyDiv w:val="1"/>
      <w:marLeft w:val="0"/>
      <w:marRight w:val="0"/>
      <w:marTop w:val="0"/>
      <w:marBottom w:val="0"/>
      <w:divBdr>
        <w:top w:val="none" w:sz="0" w:space="0" w:color="auto"/>
        <w:left w:val="none" w:sz="0" w:space="0" w:color="auto"/>
        <w:bottom w:val="none" w:sz="0" w:space="0" w:color="auto"/>
        <w:right w:val="none" w:sz="0" w:space="0" w:color="auto"/>
      </w:divBdr>
    </w:div>
    <w:div w:id="764350533">
      <w:bodyDiv w:val="1"/>
      <w:marLeft w:val="0"/>
      <w:marRight w:val="0"/>
      <w:marTop w:val="0"/>
      <w:marBottom w:val="0"/>
      <w:divBdr>
        <w:top w:val="none" w:sz="0" w:space="0" w:color="auto"/>
        <w:left w:val="none" w:sz="0" w:space="0" w:color="auto"/>
        <w:bottom w:val="none" w:sz="0" w:space="0" w:color="auto"/>
        <w:right w:val="none" w:sz="0" w:space="0" w:color="auto"/>
      </w:divBdr>
    </w:div>
    <w:div w:id="880551567">
      <w:bodyDiv w:val="1"/>
      <w:marLeft w:val="0"/>
      <w:marRight w:val="0"/>
      <w:marTop w:val="0"/>
      <w:marBottom w:val="0"/>
      <w:divBdr>
        <w:top w:val="none" w:sz="0" w:space="0" w:color="auto"/>
        <w:left w:val="none" w:sz="0" w:space="0" w:color="auto"/>
        <w:bottom w:val="none" w:sz="0" w:space="0" w:color="auto"/>
        <w:right w:val="none" w:sz="0" w:space="0" w:color="auto"/>
      </w:divBdr>
    </w:div>
    <w:div w:id="890189758">
      <w:bodyDiv w:val="1"/>
      <w:marLeft w:val="0"/>
      <w:marRight w:val="0"/>
      <w:marTop w:val="0"/>
      <w:marBottom w:val="0"/>
      <w:divBdr>
        <w:top w:val="none" w:sz="0" w:space="0" w:color="auto"/>
        <w:left w:val="none" w:sz="0" w:space="0" w:color="auto"/>
        <w:bottom w:val="none" w:sz="0" w:space="0" w:color="auto"/>
        <w:right w:val="none" w:sz="0" w:space="0" w:color="auto"/>
      </w:divBdr>
    </w:div>
    <w:div w:id="993487533">
      <w:bodyDiv w:val="1"/>
      <w:marLeft w:val="0"/>
      <w:marRight w:val="0"/>
      <w:marTop w:val="0"/>
      <w:marBottom w:val="0"/>
      <w:divBdr>
        <w:top w:val="none" w:sz="0" w:space="0" w:color="auto"/>
        <w:left w:val="none" w:sz="0" w:space="0" w:color="auto"/>
        <w:bottom w:val="none" w:sz="0" w:space="0" w:color="auto"/>
        <w:right w:val="none" w:sz="0" w:space="0" w:color="auto"/>
      </w:divBdr>
    </w:div>
    <w:div w:id="1205825175">
      <w:bodyDiv w:val="1"/>
      <w:marLeft w:val="0"/>
      <w:marRight w:val="0"/>
      <w:marTop w:val="0"/>
      <w:marBottom w:val="0"/>
      <w:divBdr>
        <w:top w:val="none" w:sz="0" w:space="0" w:color="auto"/>
        <w:left w:val="none" w:sz="0" w:space="0" w:color="auto"/>
        <w:bottom w:val="none" w:sz="0" w:space="0" w:color="auto"/>
        <w:right w:val="none" w:sz="0" w:space="0" w:color="auto"/>
      </w:divBdr>
    </w:div>
    <w:div w:id="1263538938">
      <w:bodyDiv w:val="1"/>
      <w:marLeft w:val="0"/>
      <w:marRight w:val="0"/>
      <w:marTop w:val="0"/>
      <w:marBottom w:val="0"/>
      <w:divBdr>
        <w:top w:val="none" w:sz="0" w:space="0" w:color="auto"/>
        <w:left w:val="none" w:sz="0" w:space="0" w:color="auto"/>
        <w:bottom w:val="none" w:sz="0" w:space="0" w:color="auto"/>
        <w:right w:val="none" w:sz="0" w:space="0" w:color="auto"/>
      </w:divBdr>
    </w:div>
    <w:div w:id="1268077286">
      <w:bodyDiv w:val="1"/>
      <w:marLeft w:val="0"/>
      <w:marRight w:val="0"/>
      <w:marTop w:val="0"/>
      <w:marBottom w:val="0"/>
      <w:divBdr>
        <w:top w:val="none" w:sz="0" w:space="0" w:color="auto"/>
        <w:left w:val="none" w:sz="0" w:space="0" w:color="auto"/>
        <w:bottom w:val="none" w:sz="0" w:space="0" w:color="auto"/>
        <w:right w:val="none" w:sz="0" w:space="0" w:color="auto"/>
      </w:divBdr>
    </w:div>
    <w:div w:id="1272785205">
      <w:bodyDiv w:val="1"/>
      <w:marLeft w:val="0"/>
      <w:marRight w:val="0"/>
      <w:marTop w:val="0"/>
      <w:marBottom w:val="0"/>
      <w:divBdr>
        <w:top w:val="none" w:sz="0" w:space="0" w:color="auto"/>
        <w:left w:val="none" w:sz="0" w:space="0" w:color="auto"/>
        <w:bottom w:val="none" w:sz="0" w:space="0" w:color="auto"/>
        <w:right w:val="none" w:sz="0" w:space="0" w:color="auto"/>
      </w:divBdr>
    </w:div>
    <w:div w:id="1310551518">
      <w:bodyDiv w:val="1"/>
      <w:marLeft w:val="0"/>
      <w:marRight w:val="0"/>
      <w:marTop w:val="0"/>
      <w:marBottom w:val="0"/>
      <w:divBdr>
        <w:top w:val="none" w:sz="0" w:space="0" w:color="auto"/>
        <w:left w:val="none" w:sz="0" w:space="0" w:color="auto"/>
        <w:bottom w:val="none" w:sz="0" w:space="0" w:color="auto"/>
        <w:right w:val="none" w:sz="0" w:space="0" w:color="auto"/>
      </w:divBdr>
    </w:div>
    <w:div w:id="1356232341">
      <w:bodyDiv w:val="1"/>
      <w:marLeft w:val="0"/>
      <w:marRight w:val="0"/>
      <w:marTop w:val="0"/>
      <w:marBottom w:val="0"/>
      <w:divBdr>
        <w:top w:val="none" w:sz="0" w:space="0" w:color="auto"/>
        <w:left w:val="none" w:sz="0" w:space="0" w:color="auto"/>
        <w:bottom w:val="none" w:sz="0" w:space="0" w:color="auto"/>
        <w:right w:val="none" w:sz="0" w:space="0" w:color="auto"/>
      </w:divBdr>
    </w:div>
    <w:div w:id="1406762771">
      <w:bodyDiv w:val="1"/>
      <w:marLeft w:val="0"/>
      <w:marRight w:val="0"/>
      <w:marTop w:val="0"/>
      <w:marBottom w:val="0"/>
      <w:divBdr>
        <w:top w:val="none" w:sz="0" w:space="0" w:color="auto"/>
        <w:left w:val="none" w:sz="0" w:space="0" w:color="auto"/>
        <w:bottom w:val="none" w:sz="0" w:space="0" w:color="auto"/>
        <w:right w:val="none" w:sz="0" w:space="0" w:color="auto"/>
      </w:divBdr>
    </w:div>
    <w:div w:id="1456561855">
      <w:bodyDiv w:val="1"/>
      <w:marLeft w:val="0"/>
      <w:marRight w:val="0"/>
      <w:marTop w:val="0"/>
      <w:marBottom w:val="0"/>
      <w:divBdr>
        <w:top w:val="none" w:sz="0" w:space="0" w:color="auto"/>
        <w:left w:val="none" w:sz="0" w:space="0" w:color="auto"/>
        <w:bottom w:val="none" w:sz="0" w:space="0" w:color="auto"/>
        <w:right w:val="none" w:sz="0" w:space="0" w:color="auto"/>
      </w:divBdr>
    </w:div>
    <w:div w:id="1460492849">
      <w:bodyDiv w:val="1"/>
      <w:marLeft w:val="0"/>
      <w:marRight w:val="0"/>
      <w:marTop w:val="0"/>
      <w:marBottom w:val="0"/>
      <w:divBdr>
        <w:top w:val="none" w:sz="0" w:space="0" w:color="auto"/>
        <w:left w:val="none" w:sz="0" w:space="0" w:color="auto"/>
        <w:bottom w:val="none" w:sz="0" w:space="0" w:color="auto"/>
        <w:right w:val="none" w:sz="0" w:space="0" w:color="auto"/>
      </w:divBdr>
    </w:div>
    <w:div w:id="1618024036">
      <w:bodyDiv w:val="1"/>
      <w:marLeft w:val="0"/>
      <w:marRight w:val="0"/>
      <w:marTop w:val="0"/>
      <w:marBottom w:val="0"/>
      <w:divBdr>
        <w:top w:val="none" w:sz="0" w:space="0" w:color="auto"/>
        <w:left w:val="none" w:sz="0" w:space="0" w:color="auto"/>
        <w:bottom w:val="none" w:sz="0" w:space="0" w:color="auto"/>
        <w:right w:val="none" w:sz="0" w:space="0" w:color="auto"/>
      </w:divBdr>
    </w:div>
    <w:div w:id="1819028173">
      <w:bodyDiv w:val="1"/>
      <w:marLeft w:val="0"/>
      <w:marRight w:val="0"/>
      <w:marTop w:val="0"/>
      <w:marBottom w:val="0"/>
      <w:divBdr>
        <w:top w:val="none" w:sz="0" w:space="0" w:color="auto"/>
        <w:left w:val="none" w:sz="0" w:space="0" w:color="auto"/>
        <w:bottom w:val="none" w:sz="0" w:space="0" w:color="auto"/>
        <w:right w:val="none" w:sz="0" w:space="0" w:color="auto"/>
      </w:divBdr>
    </w:div>
    <w:div w:id="1856115131">
      <w:bodyDiv w:val="1"/>
      <w:marLeft w:val="0"/>
      <w:marRight w:val="0"/>
      <w:marTop w:val="0"/>
      <w:marBottom w:val="0"/>
      <w:divBdr>
        <w:top w:val="none" w:sz="0" w:space="0" w:color="auto"/>
        <w:left w:val="none" w:sz="0" w:space="0" w:color="auto"/>
        <w:bottom w:val="none" w:sz="0" w:space="0" w:color="auto"/>
        <w:right w:val="none" w:sz="0" w:space="0" w:color="auto"/>
      </w:divBdr>
    </w:div>
    <w:div w:id="1929070711">
      <w:bodyDiv w:val="1"/>
      <w:marLeft w:val="0"/>
      <w:marRight w:val="0"/>
      <w:marTop w:val="0"/>
      <w:marBottom w:val="0"/>
      <w:divBdr>
        <w:top w:val="none" w:sz="0" w:space="0" w:color="auto"/>
        <w:left w:val="none" w:sz="0" w:space="0" w:color="auto"/>
        <w:bottom w:val="none" w:sz="0" w:space="0" w:color="auto"/>
        <w:right w:val="none" w:sz="0" w:space="0" w:color="auto"/>
      </w:divBdr>
    </w:div>
    <w:div w:id="1940985574">
      <w:bodyDiv w:val="1"/>
      <w:marLeft w:val="0"/>
      <w:marRight w:val="0"/>
      <w:marTop w:val="0"/>
      <w:marBottom w:val="0"/>
      <w:divBdr>
        <w:top w:val="none" w:sz="0" w:space="0" w:color="auto"/>
        <w:left w:val="none" w:sz="0" w:space="0" w:color="auto"/>
        <w:bottom w:val="none" w:sz="0" w:space="0" w:color="auto"/>
        <w:right w:val="none" w:sz="0" w:space="0" w:color="auto"/>
      </w:divBdr>
    </w:div>
    <w:div w:id="19835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mailto:dga-s2a.declarationsoustraitant.fct@intradef.gouv.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www.bo.sga.defense.gouv.fr/texte/signe/273330/N%C2%B0%2012109/ARM/DGA/DO.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ga-do-s2a.achats-aid.fct@intradef.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072CB1A2D474C8A8752549126BCDB" ma:contentTypeVersion="2" ma:contentTypeDescription="Crée un document." ma:contentTypeScope="" ma:versionID="78190328389dfc01ec01d4d780c8d385">
  <xsd:schema xmlns:xsd="http://www.w3.org/2001/XMLSchema" xmlns:xs="http://www.w3.org/2001/XMLSchema" xmlns:p="http://schemas.microsoft.com/office/2006/metadata/properties" xmlns:ns2="4964dd68-be39-43b3-a968-cfe18670f2eb" targetNamespace="http://schemas.microsoft.com/office/2006/metadata/properties" ma:root="true" ma:fieldsID="c2ef6c57250a658c5a2f55c0af206531" ns2:_="">
    <xsd:import namespace="4964dd68-be39-43b3-a968-cfe18670f2eb"/>
    <xsd:element name="properties">
      <xsd:complexType>
        <xsd:sequence>
          <xsd:element name="documentManagement">
            <xsd:complexType>
              <xsd:all>
                <xsd:element ref="ns2:DGA_ExtraColumns_Comments" minOccurs="0"/>
                <xsd:element ref="ns2:DGA_ExtraColumn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4dd68-be39-43b3-a968-cfe18670f2eb" elementFormDefault="qualified">
    <xsd:import namespace="http://schemas.microsoft.com/office/2006/documentManagement/types"/>
    <xsd:import namespace="http://schemas.microsoft.com/office/infopath/2007/PartnerControls"/>
    <xsd:element name="DGA_ExtraColumns_Comments" ma:index="8" nillable="true" ma:displayName="Commentaires" ma:description="Commentaire" ma:internalName="DGA_ExtraColumns_Comments">
      <xsd:simpleType>
        <xsd:restriction base="dms:Note">
          <xsd:maxLength value="255"/>
        </xsd:restriction>
      </xsd:simpleType>
    </xsd:element>
    <xsd:element name="DGA_ExtraColumns_Description" ma:index="9" nillable="true" ma:displayName="Description" ma:description="Description" ma:internalName="DGA_ExtraColumns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GA_ExtraColumns_Description xmlns="4964dd68-be39-43b3-a968-cfe18670f2eb" xsi:nil="true"/>
    <DGA_ExtraColumns_Comments xmlns="4964dd68-be39-43b3-a968-cfe18670f2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D786C-8B7B-4613-BC67-DF9CB2A1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4dd68-be39-43b3-a968-cfe18670f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D6FB7-4170-4F8D-96CC-C26DDAD3E9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964dd68-be39-43b3-a968-cfe18670f2eb"/>
    <ds:schemaRef ds:uri="http://www.w3.org/XML/1998/namespace"/>
    <ds:schemaRef ds:uri="http://purl.org/dc/dcmitype/"/>
  </ds:schemaRefs>
</ds:datastoreItem>
</file>

<file path=customXml/itemProps3.xml><?xml version="1.0" encoding="utf-8"?>
<ds:datastoreItem xmlns:ds="http://schemas.openxmlformats.org/officeDocument/2006/customXml" ds:itemID="{3526ABD3-1654-40F9-85F9-CB5F64AF6DBC}">
  <ds:schemaRefs>
    <ds:schemaRef ds:uri="http://schemas.microsoft.com/sharepoint/v3/contenttype/forms"/>
  </ds:schemaRefs>
</ds:datastoreItem>
</file>

<file path=customXml/itemProps4.xml><?xml version="1.0" encoding="utf-8"?>
<ds:datastoreItem xmlns:ds="http://schemas.openxmlformats.org/officeDocument/2006/customXml" ds:itemID="{041D7D49-9A80-4B72-BD08-B39362B6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5142</Words>
  <Characters>28281</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33357</CharactersWithSpaces>
  <SharedDoc>false</SharedDoc>
  <HLinks>
    <vt:vector size="108" baseType="variant">
      <vt:variant>
        <vt:i4>2359298</vt:i4>
      </vt:variant>
      <vt:variant>
        <vt:i4>101</vt:i4>
      </vt:variant>
      <vt:variant>
        <vt:i4>0</vt:i4>
      </vt:variant>
      <vt:variant>
        <vt:i4>5</vt:i4>
      </vt:variant>
      <vt:variant>
        <vt:lpwstr/>
      </vt:variant>
      <vt:variant>
        <vt:lpwstr>_Toc2262631</vt:lpwstr>
      </vt:variant>
      <vt:variant>
        <vt:i4>2359298</vt:i4>
      </vt:variant>
      <vt:variant>
        <vt:i4>95</vt:i4>
      </vt:variant>
      <vt:variant>
        <vt:i4>0</vt:i4>
      </vt:variant>
      <vt:variant>
        <vt:i4>5</vt:i4>
      </vt:variant>
      <vt:variant>
        <vt:lpwstr/>
      </vt:variant>
      <vt:variant>
        <vt:lpwstr>_Toc2262630</vt:lpwstr>
      </vt:variant>
      <vt:variant>
        <vt:i4>2424834</vt:i4>
      </vt:variant>
      <vt:variant>
        <vt:i4>89</vt:i4>
      </vt:variant>
      <vt:variant>
        <vt:i4>0</vt:i4>
      </vt:variant>
      <vt:variant>
        <vt:i4>5</vt:i4>
      </vt:variant>
      <vt:variant>
        <vt:lpwstr/>
      </vt:variant>
      <vt:variant>
        <vt:lpwstr>_Toc2262629</vt:lpwstr>
      </vt:variant>
      <vt:variant>
        <vt:i4>2424834</vt:i4>
      </vt:variant>
      <vt:variant>
        <vt:i4>83</vt:i4>
      </vt:variant>
      <vt:variant>
        <vt:i4>0</vt:i4>
      </vt:variant>
      <vt:variant>
        <vt:i4>5</vt:i4>
      </vt:variant>
      <vt:variant>
        <vt:lpwstr/>
      </vt:variant>
      <vt:variant>
        <vt:lpwstr>_Toc2262628</vt:lpwstr>
      </vt:variant>
      <vt:variant>
        <vt:i4>2424834</vt:i4>
      </vt:variant>
      <vt:variant>
        <vt:i4>77</vt:i4>
      </vt:variant>
      <vt:variant>
        <vt:i4>0</vt:i4>
      </vt:variant>
      <vt:variant>
        <vt:i4>5</vt:i4>
      </vt:variant>
      <vt:variant>
        <vt:lpwstr/>
      </vt:variant>
      <vt:variant>
        <vt:lpwstr>_Toc2262627</vt:lpwstr>
      </vt:variant>
      <vt:variant>
        <vt:i4>2424834</vt:i4>
      </vt:variant>
      <vt:variant>
        <vt:i4>71</vt:i4>
      </vt:variant>
      <vt:variant>
        <vt:i4>0</vt:i4>
      </vt:variant>
      <vt:variant>
        <vt:i4>5</vt:i4>
      </vt:variant>
      <vt:variant>
        <vt:lpwstr/>
      </vt:variant>
      <vt:variant>
        <vt:lpwstr>_Toc2262626</vt:lpwstr>
      </vt:variant>
      <vt:variant>
        <vt:i4>2424834</vt:i4>
      </vt:variant>
      <vt:variant>
        <vt:i4>65</vt:i4>
      </vt:variant>
      <vt:variant>
        <vt:i4>0</vt:i4>
      </vt:variant>
      <vt:variant>
        <vt:i4>5</vt:i4>
      </vt:variant>
      <vt:variant>
        <vt:lpwstr/>
      </vt:variant>
      <vt:variant>
        <vt:lpwstr>_Toc2262625</vt:lpwstr>
      </vt:variant>
      <vt:variant>
        <vt:i4>2424834</vt:i4>
      </vt:variant>
      <vt:variant>
        <vt:i4>59</vt:i4>
      </vt:variant>
      <vt:variant>
        <vt:i4>0</vt:i4>
      </vt:variant>
      <vt:variant>
        <vt:i4>5</vt:i4>
      </vt:variant>
      <vt:variant>
        <vt:lpwstr/>
      </vt:variant>
      <vt:variant>
        <vt:lpwstr>_Toc2262624</vt:lpwstr>
      </vt:variant>
      <vt:variant>
        <vt:i4>2424834</vt:i4>
      </vt:variant>
      <vt:variant>
        <vt:i4>53</vt:i4>
      </vt:variant>
      <vt:variant>
        <vt:i4>0</vt:i4>
      </vt:variant>
      <vt:variant>
        <vt:i4>5</vt:i4>
      </vt:variant>
      <vt:variant>
        <vt:lpwstr/>
      </vt:variant>
      <vt:variant>
        <vt:lpwstr>_Toc2262623</vt:lpwstr>
      </vt:variant>
      <vt:variant>
        <vt:i4>2424834</vt:i4>
      </vt:variant>
      <vt:variant>
        <vt:i4>47</vt:i4>
      </vt:variant>
      <vt:variant>
        <vt:i4>0</vt:i4>
      </vt:variant>
      <vt:variant>
        <vt:i4>5</vt:i4>
      </vt:variant>
      <vt:variant>
        <vt:lpwstr/>
      </vt:variant>
      <vt:variant>
        <vt:lpwstr>_Toc2262622</vt:lpwstr>
      </vt:variant>
      <vt:variant>
        <vt:i4>2424834</vt:i4>
      </vt:variant>
      <vt:variant>
        <vt:i4>41</vt:i4>
      </vt:variant>
      <vt:variant>
        <vt:i4>0</vt:i4>
      </vt:variant>
      <vt:variant>
        <vt:i4>5</vt:i4>
      </vt:variant>
      <vt:variant>
        <vt:lpwstr/>
      </vt:variant>
      <vt:variant>
        <vt:lpwstr>_Toc2262621</vt:lpwstr>
      </vt:variant>
      <vt:variant>
        <vt:i4>2424834</vt:i4>
      </vt:variant>
      <vt:variant>
        <vt:i4>35</vt:i4>
      </vt:variant>
      <vt:variant>
        <vt:i4>0</vt:i4>
      </vt:variant>
      <vt:variant>
        <vt:i4>5</vt:i4>
      </vt:variant>
      <vt:variant>
        <vt:lpwstr/>
      </vt:variant>
      <vt:variant>
        <vt:lpwstr>_Toc2262620</vt:lpwstr>
      </vt:variant>
      <vt:variant>
        <vt:i4>2490370</vt:i4>
      </vt:variant>
      <vt:variant>
        <vt:i4>29</vt:i4>
      </vt:variant>
      <vt:variant>
        <vt:i4>0</vt:i4>
      </vt:variant>
      <vt:variant>
        <vt:i4>5</vt:i4>
      </vt:variant>
      <vt:variant>
        <vt:lpwstr/>
      </vt:variant>
      <vt:variant>
        <vt:lpwstr>_Toc2262619</vt:lpwstr>
      </vt:variant>
      <vt:variant>
        <vt:i4>2490370</vt:i4>
      </vt:variant>
      <vt:variant>
        <vt:i4>23</vt:i4>
      </vt:variant>
      <vt:variant>
        <vt:i4>0</vt:i4>
      </vt:variant>
      <vt:variant>
        <vt:i4>5</vt:i4>
      </vt:variant>
      <vt:variant>
        <vt:lpwstr/>
      </vt:variant>
      <vt:variant>
        <vt:lpwstr>_Toc2262618</vt:lpwstr>
      </vt:variant>
      <vt:variant>
        <vt:i4>2490370</vt:i4>
      </vt:variant>
      <vt:variant>
        <vt:i4>17</vt:i4>
      </vt:variant>
      <vt:variant>
        <vt:i4>0</vt:i4>
      </vt:variant>
      <vt:variant>
        <vt:i4>5</vt:i4>
      </vt:variant>
      <vt:variant>
        <vt:lpwstr/>
      </vt:variant>
      <vt:variant>
        <vt:lpwstr>_Toc2262617</vt:lpwstr>
      </vt:variant>
      <vt:variant>
        <vt:i4>2490370</vt:i4>
      </vt:variant>
      <vt:variant>
        <vt:i4>11</vt:i4>
      </vt:variant>
      <vt:variant>
        <vt:i4>0</vt:i4>
      </vt:variant>
      <vt:variant>
        <vt:i4>5</vt:i4>
      </vt:variant>
      <vt:variant>
        <vt:lpwstr/>
      </vt:variant>
      <vt:variant>
        <vt:lpwstr>_Toc2262616</vt:lpwstr>
      </vt:variant>
      <vt:variant>
        <vt:i4>2490370</vt:i4>
      </vt:variant>
      <vt:variant>
        <vt:i4>5</vt:i4>
      </vt:variant>
      <vt:variant>
        <vt:i4>0</vt:i4>
      </vt:variant>
      <vt:variant>
        <vt:i4>5</vt:i4>
      </vt:variant>
      <vt:variant>
        <vt:lpwstr/>
      </vt:variant>
      <vt:variant>
        <vt:lpwstr>_Toc2262615</vt:lpwstr>
      </vt:variant>
      <vt:variant>
        <vt:i4>327717</vt:i4>
      </vt:variant>
      <vt:variant>
        <vt:i4>0</vt:i4>
      </vt:variant>
      <vt:variant>
        <vt:i4>0</vt:i4>
      </vt:variant>
      <vt:variant>
        <vt:i4>5</vt:i4>
      </vt:variant>
      <vt:variant>
        <vt:lpwstr>mailto:jordane.pinaud@intradef.gouv.fr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KUPFER Benjamin IETA</dc:creator>
  <cp:lastModifiedBy>OLLIVIER Sylvere ICETA2</cp:lastModifiedBy>
  <cp:revision>9</cp:revision>
  <dcterms:created xsi:type="dcterms:W3CDTF">2019-12-12T09:19:00Z</dcterms:created>
  <dcterms:modified xsi:type="dcterms:W3CDTF">2020-01-08T13:05:00Z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0x01010013F072CB1A2D474C8A8752549126BCDB</vt:lpwstr>
  </property>
  <property fmtid="{D5CDD505-2E9C-101B-9397-08002B2CF9AE}" pid="3" name="DGA_ExtraColumns_KeyWords">
    <vt:lpwstr/>
  </property>
  <property fmtid="{D5CDD505-2E9C-101B-9397-08002B2CF9AE}" pid="4" name="DGA_ExtraColumns_Sources">
    <vt:lpwstr/>
  </property>
</Properties>
</file>